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3F" w:rsidRDefault="005C633F" w:rsidP="00A95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953CE">
        <w:rPr>
          <w:rFonts w:ascii="Arial" w:hAnsi="Arial" w:cs="Arial"/>
          <w:b/>
          <w:bCs/>
          <w:sz w:val="24"/>
          <w:szCs w:val="24"/>
        </w:rPr>
        <w:t>R</w:t>
      </w:r>
      <w:r w:rsidR="00423C9E" w:rsidRPr="00A953CE">
        <w:rPr>
          <w:rFonts w:ascii="Arial" w:hAnsi="Arial" w:cs="Arial"/>
          <w:b/>
          <w:bCs/>
          <w:sz w:val="24"/>
          <w:szCs w:val="24"/>
        </w:rPr>
        <w:t>esumo</w:t>
      </w:r>
      <w:r w:rsidRPr="00A953CE">
        <w:rPr>
          <w:rFonts w:ascii="Arial" w:hAnsi="Arial" w:cs="Arial"/>
          <w:b/>
          <w:bCs/>
          <w:sz w:val="24"/>
          <w:szCs w:val="24"/>
        </w:rPr>
        <w:t xml:space="preserve"> </w:t>
      </w:r>
      <w:r w:rsidR="00423C9E" w:rsidRPr="00A953CE">
        <w:rPr>
          <w:rFonts w:ascii="Arial" w:hAnsi="Arial" w:cs="Arial"/>
          <w:b/>
          <w:bCs/>
          <w:sz w:val="24"/>
          <w:szCs w:val="24"/>
        </w:rPr>
        <w:t>de Direito Administrativo</w:t>
      </w:r>
    </w:p>
    <w:p w:rsidR="00350F1D" w:rsidRDefault="00350F1D" w:rsidP="00A95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7455D" w:rsidRPr="00A953CE" w:rsidRDefault="0087455D" w:rsidP="00A95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422E" w:rsidRPr="00A953CE" w:rsidRDefault="0095422E" w:rsidP="00A95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953CE">
        <w:rPr>
          <w:rFonts w:ascii="Arial" w:hAnsi="Arial" w:cs="Arial"/>
          <w:b/>
          <w:sz w:val="24"/>
          <w:szCs w:val="24"/>
        </w:rPr>
        <w:t>Matéria a desenvolver:</w:t>
      </w:r>
    </w:p>
    <w:p w:rsidR="0095422E" w:rsidRPr="00A953CE" w:rsidRDefault="0095422E" w:rsidP="00741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953CE">
        <w:rPr>
          <w:rFonts w:ascii="Arial" w:hAnsi="Arial" w:cs="Arial"/>
          <w:b/>
          <w:sz w:val="24"/>
          <w:szCs w:val="24"/>
        </w:rPr>
        <w:t>1.</w:t>
      </w:r>
      <w:r w:rsidR="00B43DF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87455D" w:rsidRPr="00A953CE">
        <w:rPr>
          <w:rFonts w:ascii="Arial" w:hAnsi="Arial" w:cs="Arial"/>
          <w:b/>
          <w:sz w:val="24"/>
          <w:szCs w:val="24"/>
        </w:rPr>
        <w:t>conceito</w:t>
      </w:r>
      <w:proofErr w:type="gramEnd"/>
    </w:p>
    <w:p w:rsidR="0095422E" w:rsidRPr="00A953CE" w:rsidRDefault="0095422E" w:rsidP="00A95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953CE">
        <w:rPr>
          <w:rFonts w:ascii="Arial" w:hAnsi="Arial" w:cs="Arial"/>
          <w:b/>
          <w:sz w:val="24"/>
          <w:szCs w:val="24"/>
        </w:rPr>
        <w:t>2.</w:t>
      </w:r>
      <w:r w:rsidR="00B43DF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350F1D">
        <w:rPr>
          <w:rFonts w:ascii="Arial" w:hAnsi="Arial" w:cs="Arial"/>
          <w:b/>
          <w:sz w:val="24"/>
          <w:szCs w:val="24"/>
        </w:rPr>
        <w:t>objeto</w:t>
      </w:r>
      <w:proofErr w:type="gramEnd"/>
    </w:p>
    <w:p w:rsidR="0095422E" w:rsidRPr="00A953CE" w:rsidRDefault="0095422E" w:rsidP="00A95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953CE">
        <w:rPr>
          <w:rFonts w:ascii="Arial" w:hAnsi="Arial" w:cs="Arial"/>
          <w:b/>
          <w:sz w:val="24"/>
          <w:szCs w:val="24"/>
        </w:rPr>
        <w:t>3.</w:t>
      </w:r>
      <w:r w:rsidR="00B43DF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350F1D">
        <w:rPr>
          <w:rFonts w:ascii="Arial" w:hAnsi="Arial" w:cs="Arial"/>
          <w:b/>
          <w:sz w:val="24"/>
          <w:szCs w:val="24"/>
        </w:rPr>
        <w:t>princípios</w:t>
      </w:r>
      <w:proofErr w:type="gramEnd"/>
    </w:p>
    <w:p w:rsidR="0087455D" w:rsidRPr="00A953CE" w:rsidRDefault="0087455D" w:rsidP="00A95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7455D" w:rsidRPr="00A953CE" w:rsidRDefault="0095422E" w:rsidP="00A95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4"/>
        </w:rPr>
      </w:pPr>
      <w:r w:rsidRPr="00A953CE">
        <w:rPr>
          <w:rFonts w:ascii="Arial" w:hAnsi="Arial" w:cs="Arial"/>
          <w:b/>
          <w:bCs/>
          <w:sz w:val="28"/>
          <w:szCs w:val="24"/>
        </w:rPr>
        <w:t xml:space="preserve">1. </w:t>
      </w:r>
      <w:r w:rsidR="0087455D" w:rsidRPr="00A953CE">
        <w:rPr>
          <w:rFonts w:ascii="Arial" w:hAnsi="Arial" w:cs="Arial"/>
          <w:b/>
          <w:bCs/>
          <w:sz w:val="28"/>
          <w:szCs w:val="24"/>
        </w:rPr>
        <w:t>Conceito</w:t>
      </w:r>
      <w:r w:rsidR="00B43DF7">
        <w:rPr>
          <w:rFonts w:ascii="Arial" w:hAnsi="Arial" w:cs="Arial"/>
          <w:b/>
          <w:bCs/>
          <w:sz w:val="28"/>
          <w:szCs w:val="24"/>
        </w:rPr>
        <w:t>s</w:t>
      </w:r>
      <w:r w:rsidR="0087455D" w:rsidRPr="00A953CE">
        <w:rPr>
          <w:rFonts w:ascii="Arial" w:hAnsi="Arial" w:cs="Arial"/>
          <w:b/>
          <w:bCs/>
          <w:sz w:val="28"/>
          <w:szCs w:val="24"/>
        </w:rPr>
        <w:t xml:space="preserve"> de </w:t>
      </w:r>
      <w:r w:rsidR="004F3E38">
        <w:rPr>
          <w:rFonts w:ascii="Arial" w:hAnsi="Arial" w:cs="Arial"/>
          <w:b/>
          <w:bCs/>
          <w:sz w:val="28"/>
          <w:szCs w:val="24"/>
        </w:rPr>
        <w:t>Direito Administrativo</w:t>
      </w:r>
      <w:r w:rsidR="0087455D" w:rsidRPr="00A953CE">
        <w:rPr>
          <w:rFonts w:ascii="Arial" w:hAnsi="Arial" w:cs="Arial"/>
          <w:b/>
          <w:bCs/>
          <w:sz w:val="28"/>
          <w:szCs w:val="24"/>
        </w:rPr>
        <w:t>:</w:t>
      </w:r>
    </w:p>
    <w:p w:rsidR="0087455D" w:rsidRPr="004F3E38" w:rsidRDefault="0087455D" w:rsidP="00A95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7455D" w:rsidRPr="00A953CE" w:rsidRDefault="0087455D" w:rsidP="00A953CE">
      <w:pPr>
        <w:jc w:val="both"/>
        <w:rPr>
          <w:rFonts w:ascii="Arial" w:hAnsi="Arial" w:cs="Arial"/>
          <w:sz w:val="24"/>
          <w:szCs w:val="24"/>
        </w:rPr>
      </w:pPr>
      <w:r w:rsidRPr="00081D17">
        <w:rPr>
          <w:rFonts w:ascii="Arial" w:hAnsi="Arial" w:cs="Arial"/>
          <w:b/>
          <w:bCs/>
          <w:sz w:val="24"/>
          <w:szCs w:val="24"/>
        </w:rPr>
        <w:t>PRADO -</w:t>
      </w:r>
      <w:r w:rsidRPr="00A953CE">
        <w:rPr>
          <w:rFonts w:ascii="Arial" w:hAnsi="Arial" w:cs="Arial"/>
          <w:bCs/>
          <w:sz w:val="24"/>
          <w:szCs w:val="24"/>
        </w:rPr>
        <w:t xml:space="preserve"> “é o conjunto de princípios jurídicos relativos à Administração Pública e suas entidades, órgãos, agentes, que visam que o Estado cumpra sua finalidade”</w:t>
      </w:r>
    </w:p>
    <w:p w:rsidR="0087455D" w:rsidRPr="00A953CE" w:rsidRDefault="0087455D" w:rsidP="00A953CE">
      <w:pPr>
        <w:jc w:val="both"/>
        <w:rPr>
          <w:rFonts w:ascii="Arial" w:hAnsi="Arial" w:cs="Arial"/>
          <w:sz w:val="24"/>
          <w:szCs w:val="24"/>
        </w:rPr>
      </w:pPr>
      <w:r w:rsidRPr="00081D17">
        <w:rPr>
          <w:rFonts w:ascii="Arial" w:hAnsi="Arial" w:cs="Arial"/>
          <w:b/>
          <w:bCs/>
          <w:sz w:val="24"/>
          <w:szCs w:val="24"/>
        </w:rPr>
        <w:t>DI PIETRO</w:t>
      </w:r>
      <w:r w:rsidRPr="00081D17">
        <w:rPr>
          <w:rFonts w:ascii="Arial" w:hAnsi="Arial" w:cs="Arial"/>
          <w:b/>
          <w:sz w:val="24"/>
          <w:szCs w:val="24"/>
        </w:rPr>
        <w:t xml:space="preserve"> -</w:t>
      </w:r>
      <w:r w:rsidRPr="00A953CE">
        <w:rPr>
          <w:rFonts w:ascii="Arial" w:hAnsi="Arial" w:cs="Arial"/>
          <w:sz w:val="24"/>
          <w:szCs w:val="24"/>
        </w:rPr>
        <w:t xml:space="preserve"> </w:t>
      </w:r>
      <w:r w:rsidRPr="00A953CE">
        <w:rPr>
          <w:rFonts w:ascii="Arial" w:hAnsi="Arial" w:cs="Arial"/>
          <w:bCs/>
          <w:sz w:val="24"/>
          <w:szCs w:val="24"/>
        </w:rPr>
        <w:t>“É o ramo do direito público que tem por objeto os órgãos, agentes e pessoas jurídicas administrativas que integram a Administração Pública, a atividade jurídica não contenciosa que exerce e os bens de que se utiliza para a consecução de seus fins, de natureza pública.</w:t>
      </w:r>
      <w:proofErr w:type="gramStart"/>
      <w:r w:rsidRPr="00A953CE">
        <w:rPr>
          <w:rFonts w:ascii="Arial" w:hAnsi="Arial" w:cs="Arial"/>
          <w:bCs/>
          <w:sz w:val="24"/>
          <w:szCs w:val="24"/>
        </w:rPr>
        <w:t>”(</w:t>
      </w:r>
      <w:proofErr w:type="gramEnd"/>
      <w:r w:rsidRPr="00A953CE">
        <w:rPr>
          <w:rFonts w:ascii="Arial" w:hAnsi="Arial" w:cs="Arial"/>
          <w:bCs/>
          <w:sz w:val="24"/>
          <w:szCs w:val="24"/>
        </w:rPr>
        <w:t>DI PIETRO)</w:t>
      </w:r>
    </w:p>
    <w:p w:rsidR="00D7092F" w:rsidRPr="00A953CE" w:rsidRDefault="0087455D" w:rsidP="00A95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81D17">
        <w:rPr>
          <w:rFonts w:ascii="Arial" w:hAnsi="Arial" w:cs="Arial"/>
          <w:b/>
          <w:bCs/>
          <w:sz w:val="24"/>
          <w:szCs w:val="24"/>
        </w:rPr>
        <w:t>KNOPLOCK -</w:t>
      </w:r>
      <w:r w:rsidRPr="00A953CE">
        <w:rPr>
          <w:rFonts w:ascii="Arial" w:hAnsi="Arial" w:cs="Arial"/>
          <w:bCs/>
          <w:sz w:val="24"/>
          <w:szCs w:val="24"/>
        </w:rPr>
        <w:t xml:space="preserve"> “É o sub-ramo do direito público que estuda a Administração Pública”</w:t>
      </w:r>
    </w:p>
    <w:p w:rsidR="00D7092F" w:rsidRPr="00A953CE" w:rsidRDefault="00D7092F" w:rsidP="00A95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7092F" w:rsidRPr="00A953CE" w:rsidRDefault="0087455D" w:rsidP="00A95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81D17">
        <w:rPr>
          <w:rFonts w:ascii="Arial" w:hAnsi="Arial" w:cs="Arial"/>
          <w:b/>
          <w:bCs/>
          <w:sz w:val="24"/>
          <w:szCs w:val="24"/>
        </w:rPr>
        <w:t>MAZZA</w:t>
      </w:r>
      <w:r w:rsidRPr="00081D17">
        <w:rPr>
          <w:rFonts w:ascii="Arial" w:hAnsi="Arial" w:cs="Arial"/>
          <w:b/>
          <w:sz w:val="24"/>
          <w:szCs w:val="24"/>
        </w:rPr>
        <w:t xml:space="preserve"> –</w:t>
      </w:r>
      <w:r w:rsidRPr="00A953CE">
        <w:rPr>
          <w:rFonts w:ascii="Arial" w:hAnsi="Arial" w:cs="Arial"/>
          <w:sz w:val="24"/>
          <w:szCs w:val="24"/>
        </w:rPr>
        <w:t xml:space="preserve"> </w:t>
      </w:r>
      <w:r w:rsidRPr="00A953CE">
        <w:rPr>
          <w:rFonts w:ascii="Arial" w:hAnsi="Arial" w:cs="Arial"/>
          <w:bCs/>
          <w:sz w:val="24"/>
          <w:szCs w:val="24"/>
        </w:rPr>
        <w:t>“É o ramo do direito público voltado à análise dos princípios e das normas que disciplinam o exercício da função administrativa.”</w:t>
      </w:r>
    </w:p>
    <w:p w:rsidR="00D7092F" w:rsidRPr="00A953CE" w:rsidRDefault="00D7092F" w:rsidP="00A95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7455D" w:rsidRPr="00A953CE" w:rsidRDefault="0087455D" w:rsidP="00A953CE">
      <w:pPr>
        <w:jc w:val="both"/>
        <w:rPr>
          <w:rFonts w:ascii="Arial" w:hAnsi="Arial" w:cs="Arial"/>
          <w:sz w:val="24"/>
          <w:szCs w:val="24"/>
        </w:rPr>
      </w:pPr>
      <w:r w:rsidRPr="00081D17">
        <w:rPr>
          <w:rFonts w:ascii="Arial" w:hAnsi="Arial" w:cs="Arial"/>
          <w:b/>
          <w:bCs/>
          <w:sz w:val="24"/>
          <w:szCs w:val="24"/>
        </w:rPr>
        <w:t>ALEXANDRINO</w:t>
      </w:r>
      <w:r w:rsidRPr="00081D17">
        <w:rPr>
          <w:rFonts w:ascii="Arial" w:hAnsi="Arial" w:cs="Arial"/>
          <w:b/>
          <w:sz w:val="24"/>
          <w:szCs w:val="24"/>
        </w:rPr>
        <w:t xml:space="preserve"> –</w:t>
      </w:r>
      <w:r w:rsidRPr="00A953CE">
        <w:rPr>
          <w:rFonts w:ascii="Arial" w:hAnsi="Arial" w:cs="Arial"/>
          <w:sz w:val="24"/>
          <w:szCs w:val="24"/>
        </w:rPr>
        <w:t xml:space="preserve"> </w:t>
      </w:r>
      <w:r w:rsidRPr="00A953CE">
        <w:rPr>
          <w:rFonts w:ascii="Arial" w:hAnsi="Arial" w:cs="Arial"/>
          <w:bCs/>
          <w:sz w:val="24"/>
          <w:szCs w:val="24"/>
        </w:rPr>
        <w:t>“É um dos ramos do Direito Público, uma vez que rege a organização e o exercício das atividades do Estado voltadas para a satisfação de interesses públicos.”</w:t>
      </w:r>
    </w:p>
    <w:p w:rsidR="0087455D" w:rsidRPr="00A953CE" w:rsidRDefault="0087455D" w:rsidP="00A953CE">
      <w:pPr>
        <w:jc w:val="both"/>
        <w:rPr>
          <w:rFonts w:ascii="Arial" w:hAnsi="Arial" w:cs="Arial"/>
          <w:sz w:val="24"/>
          <w:szCs w:val="24"/>
        </w:rPr>
      </w:pPr>
      <w:r w:rsidRPr="00081D17">
        <w:rPr>
          <w:rFonts w:ascii="Arial" w:hAnsi="Arial" w:cs="Arial"/>
          <w:b/>
          <w:bCs/>
          <w:sz w:val="24"/>
          <w:szCs w:val="24"/>
        </w:rPr>
        <w:t>HELY</w:t>
      </w:r>
      <w:r w:rsidRPr="00081D17">
        <w:rPr>
          <w:rFonts w:ascii="Arial" w:hAnsi="Arial" w:cs="Arial"/>
          <w:b/>
          <w:sz w:val="24"/>
          <w:szCs w:val="24"/>
        </w:rPr>
        <w:t xml:space="preserve"> –</w:t>
      </w:r>
      <w:r w:rsidRPr="00A953CE">
        <w:rPr>
          <w:rFonts w:ascii="Arial" w:hAnsi="Arial" w:cs="Arial"/>
          <w:sz w:val="24"/>
          <w:szCs w:val="24"/>
        </w:rPr>
        <w:t xml:space="preserve"> </w:t>
      </w:r>
      <w:r w:rsidRPr="00A953CE">
        <w:rPr>
          <w:rFonts w:ascii="Arial" w:hAnsi="Arial" w:cs="Arial"/>
          <w:bCs/>
          <w:sz w:val="24"/>
          <w:szCs w:val="24"/>
        </w:rPr>
        <w:t>“É o conjunto harmônico de princípios jurídicos que regem os órgãos, os agentes e as atividades públicas tendentes a realizar concreta, direta e imediatamente os fins desejados pelo Estado.”</w:t>
      </w:r>
    </w:p>
    <w:p w:rsidR="00423C9E" w:rsidRPr="00A953CE" w:rsidRDefault="0087455D" w:rsidP="00A95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953CE">
        <w:rPr>
          <w:rFonts w:ascii="Arial" w:hAnsi="Arial" w:cs="Arial"/>
          <w:bCs/>
          <w:sz w:val="24"/>
          <w:szCs w:val="24"/>
        </w:rPr>
        <w:t>Observamos, em comum, nos conceitos que o Direito Administrativo sempre é apresentado como o liame existente entre o direito público e seus princípios com a Administração Pública.</w:t>
      </w:r>
    </w:p>
    <w:p w:rsidR="00423C9E" w:rsidRPr="00A953CE" w:rsidRDefault="00423C9E" w:rsidP="00A95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11345" w:rsidRPr="00A953CE" w:rsidRDefault="0087455D" w:rsidP="00A95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953CE">
        <w:rPr>
          <w:rFonts w:ascii="Arial" w:hAnsi="Arial" w:cs="Arial"/>
          <w:b/>
          <w:bCs/>
          <w:sz w:val="24"/>
          <w:szCs w:val="24"/>
        </w:rPr>
        <w:t>Diferenças entre o Direito Privado e o Direito Público:</w:t>
      </w:r>
    </w:p>
    <w:p w:rsidR="0087455D" w:rsidRPr="00A953CE" w:rsidRDefault="0087455D" w:rsidP="00A95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7455D" w:rsidRPr="00A953CE" w:rsidRDefault="0087455D" w:rsidP="00A95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953CE">
        <w:rPr>
          <w:rFonts w:ascii="Arial" w:hAnsi="Arial" w:cs="Arial"/>
          <w:bCs/>
          <w:sz w:val="24"/>
          <w:szCs w:val="24"/>
        </w:rPr>
        <w:t xml:space="preserve">O Direito Privado estuda relações entre pessoas privadas, naturais ou jurídicas. Possui partes niveladas em Direitos e Obrigações. </w:t>
      </w:r>
      <w:proofErr w:type="gramStart"/>
      <w:r w:rsidRPr="00A953CE">
        <w:rPr>
          <w:rFonts w:ascii="Arial" w:hAnsi="Arial" w:cs="Arial"/>
          <w:bCs/>
          <w:sz w:val="24"/>
          <w:szCs w:val="24"/>
        </w:rPr>
        <w:t>São</w:t>
      </w:r>
      <w:proofErr w:type="gramEnd"/>
      <w:r w:rsidRPr="00A953CE">
        <w:rPr>
          <w:rFonts w:ascii="Arial" w:hAnsi="Arial" w:cs="Arial"/>
          <w:bCs/>
          <w:sz w:val="24"/>
          <w:szCs w:val="24"/>
        </w:rPr>
        <w:t xml:space="preserve"> Exemplos o Direito Civil e Direito Comercial.</w:t>
      </w:r>
    </w:p>
    <w:p w:rsidR="0087455D" w:rsidRPr="00A953CE" w:rsidRDefault="0087455D" w:rsidP="00A95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7455D" w:rsidRPr="00A953CE" w:rsidRDefault="0087455D" w:rsidP="00A95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953CE">
        <w:rPr>
          <w:rFonts w:ascii="Arial" w:hAnsi="Arial" w:cs="Arial"/>
          <w:bCs/>
          <w:sz w:val="24"/>
          <w:szCs w:val="24"/>
        </w:rPr>
        <w:t xml:space="preserve">O Direito Público estuda relações entre o Estado (interesse coletivo) e outra parte (interesse individual). Caracteriza-se por possuir partes desniveladas. </w:t>
      </w:r>
      <w:proofErr w:type="gramStart"/>
      <w:r w:rsidRPr="00A953CE">
        <w:rPr>
          <w:rFonts w:ascii="Arial" w:hAnsi="Arial" w:cs="Arial"/>
          <w:bCs/>
          <w:sz w:val="24"/>
          <w:szCs w:val="24"/>
        </w:rPr>
        <w:t>São</w:t>
      </w:r>
      <w:proofErr w:type="gramEnd"/>
      <w:r w:rsidRPr="00A953CE">
        <w:rPr>
          <w:rFonts w:ascii="Arial" w:hAnsi="Arial" w:cs="Arial"/>
          <w:bCs/>
          <w:sz w:val="24"/>
          <w:szCs w:val="24"/>
        </w:rPr>
        <w:t xml:space="preserve"> exemplos o Direito Administrativo, Direito Tributário, Direito Constitucional, Direito Eleitoral.</w:t>
      </w:r>
    </w:p>
    <w:p w:rsidR="00711345" w:rsidRPr="00A953CE" w:rsidRDefault="00711345" w:rsidP="00A95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7455D" w:rsidRPr="00A953CE" w:rsidRDefault="0087455D" w:rsidP="00A95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953CE">
        <w:rPr>
          <w:rFonts w:ascii="Arial" w:hAnsi="Arial" w:cs="Arial"/>
          <w:bCs/>
          <w:sz w:val="24"/>
          <w:szCs w:val="24"/>
        </w:rPr>
        <w:t>O Direito Administrativo possui prerrogativas e sujeições.  Tem prerrogativas em face da Supremacia do Interesse Público sobre o Privado. Porém se sujeita aos limites do Princípio da Legalidade.</w:t>
      </w:r>
    </w:p>
    <w:p w:rsidR="0087455D" w:rsidRPr="00A953CE" w:rsidRDefault="0087455D" w:rsidP="00A95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7455D" w:rsidRPr="00A953CE" w:rsidRDefault="0087455D" w:rsidP="00A953C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  <w:r w:rsidRPr="00A953CE">
        <w:rPr>
          <w:rFonts w:ascii="Arial" w:hAnsi="Arial" w:cs="Arial"/>
          <w:bCs/>
          <w:sz w:val="24"/>
          <w:szCs w:val="24"/>
        </w:rPr>
        <w:t>Cerne do Direito Administrativo. Tem força por representar o interesse público, mas limitado à lei.</w:t>
      </w:r>
    </w:p>
    <w:p w:rsidR="0087455D" w:rsidRPr="00A953CE" w:rsidRDefault="0087455D" w:rsidP="00A95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F3E38" w:rsidRPr="00A953CE" w:rsidRDefault="004F3E38" w:rsidP="004F3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2</w:t>
      </w:r>
      <w:r w:rsidRPr="00A953CE">
        <w:rPr>
          <w:rFonts w:ascii="Arial" w:hAnsi="Arial" w:cs="Arial"/>
          <w:b/>
          <w:bCs/>
          <w:sz w:val="28"/>
          <w:szCs w:val="24"/>
        </w:rPr>
        <w:t xml:space="preserve">. </w:t>
      </w:r>
      <w:r>
        <w:rPr>
          <w:rFonts w:ascii="Arial" w:hAnsi="Arial" w:cs="Arial"/>
          <w:b/>
          <w:bCs/>
          <w:sz w:val="28"/>
          <w:szCs w:val="24"/>
        </w:rPr>
        <w:t>Objeto de abrangência</w:t>
      </w:r>
      <w:r w:rsidRPr="00A953CE">
        <w:rPr>
          <w:rFonts w:ascii="Arial" w:hAnsi="Arial" w:cs="Arial"/>
          <w:b/>
          <w:bCs/>
          <w:sz w:val="28"/>
          <w:szCs w:val="24"/>
        </w:rPr>
        <w:t xml:space="preserve"> d</w:t>
      </w:r>
      <w:r>
        <w:rPr>
          <w:rFonts w:ascii="Arial" w:hAnsi="Arial" w:cs="Arial"/>
          <w:b/>
          <w:bCs/>
          <w:sz w:val="28"/>
          <w:szCs w:val="24"/>
        </w:rPr>
        <w:t>o</w:t>
      </w:r>
      <w:r w:rsidRPr="00A953CE">
        <w:rPr>
          <w:rFonts w:ascii="Arial" w:hAnsi="Arial" w:cs="Arial"/>
          <w:b/>
          <w:bCs/>
          <w:sz w:val="28"/>
          <w:szCs w:val="24"/>
        </w:rPr>
        <w:t xml:space="preserve"> </w:t>
      </w:r>
      <w:r>
        <w:rPr>
          <w:rFonts w:ascii="Arial" w:hAnsi="Arial" w:cs="Arial"/>
          <w:b/>
          <w:bCs/>
          <w:sz w:val="28"/>
          <w:szCs w:val="24"/>
        </w:rPr>
        <w:t>Direito Administrativo</w:t>
      </w:r>
      <w:r w:rsidRPr="00A953CE">
        <w:rPr>
          <w:rFonts w:ascii="Arial" w:hAnsi="Arial" w:cs="Arial"/>
          <w:b/>
          <w:bCs/>
          <w:sz w:val="28"/>
          <w:szCs w:val="24"/>
        </w:rPr>
        <w:t>:</w:t>
      </w:r>
    </w:p>
    <w:p w:rsidR="0087455D" w:rsidRPr="00A953CE" w:rsidRDefault="0087455D" w:rsidP="00A95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5422E" w:rsidRPr="00081D17" w:rsidRDefault="00824C19" w:rsidP="00A953CE">
      <w:pPr>
        <w:ind w:right="-112"/>
        <w:jc w:val="both"/>
        <w:rPr>
          <w:rFonts w:ascii="Arial" w:hAnsi="Arial" w:cs="Arial"/>
          <w:sz w:val="24"/>
          <w:szCs w:val="24"/>
        </w:rPr>
      </w:pPr>
      <w:r w:rsidRPr="00081D17">
        <w:rPr>
          <w:rFonts w:ascii="Arial" w:hAnsi="Arial" w:cs="Arial"/>
          <w:sz w:val="24"/>
          <w:szCs w:val="24"/>
        </w:rPr>
        <w:t>Podemos estabelecer vários sentidos para a abrangência do direito administrativo.</w:t>
      </w:r>
    </w:p>
    <w:p w:rsidR="0095422E" w:rsidRPr="00A953CE" w:rsidRDefault="00824C19" w:rsidP="00A953CE">
      <w:pPr>
        <w:ind w:right="-112"/>
        <w:jc w:val="both"/>
        <w:rPr>
          <w:rFonts w:ascii="Arial" w:hAnsi="Arial" w:cs="Arial"/>
          <w:sz w:val="24"/>
          <w:szCs w:val="24"/>
        </w:rPr>
      </w:pPr>
      <w:r w:rsidRPr="00A953CE">
        <w:rPr>
          <w:rFonts w:ascii="Arial" w:hAnsi="Arial" w:cs="Arial"/>
          <w:b/>
          <w:sz w:val="24"/>
          <w:szCs w:val="24"/>
        </w:rPr>
        <w:t>S</w:t>
      </w:r>
      <w:r w:rsidR="0095422E" w:rsidRPr="00A953CE">
        <w:rPr>
          <w:rFonts w:ascii="Arial" w:hAnsi="Arial" w:cs="Arial"/>
          <w:b/>
          <w:sz w:val="24"/>
          <w:szCs w:val="24"/>
        </w:rPr>
        <w:t xml:space="preserve">entido </w:t>
      </w:r>
      <w:r w:rsidR="0095422E" w:rsidRPr="00A953CE">
        <w:rPr>
          <w:rStyle w:val="nfase"/>
          <w:rFonts w:ascii="Arial" w:hAnsi="Arial" w:cs="Arial"/>
          <w:b/>
          <w:i w:val="0"/>
          <w:sz w:val="24"/>
          <w:szCs w:val="24"/>
        </w:rPr>
        <w:t xml:space="preserve">subjetivo amplo: </w:t>
      </w:r>
      <w:r w:rsidR="0095422E" w:rsidRPr="00A953CE">
        <w:rPr>
          <w:rFonts w:ascii="Arial" w:hAnsi="Arial" w:cs="Arial"/>
          <w:sz w:val="24"/>
          <w:szCs w:val="24"/>
        </w:rPr>
        <w:t>órgãos governamentais (políticos) e órgãos administrativos (através dos agentes)</w:t>
      </w:r>
    </w:p>
    <w:p w:rsidR="0095422E" w:rsidRPr="00A953CE" w:rsidRDefault="00824C19" w:rsidP="00A953CE">
      <w:pPr>
        <w:ind w:right="-112"/>
        <w:jc w:val="both"/>
        <w:rPr>
          <w:rFonts w:ascii="Arial" w:hAnsi="Arial" w:cs="Arial"/>
          <w:sz w:val="24"/>
          <w:szCs w:val="24"/>
        </w:rPr>
      </w:pPr>
      <w:r w:rsidRPr="00A953CE">
        <w:rPr>
          <w:rStyle w:val="nfase"/>
          <w:rFonts w:ascii="Arial" w:hAnsi="Arial" w:cs="Arial"/>
          <w:b/>
          <w:i w:val="0"/>
          <w:sz w:val="24"/>
          <w:szCs w:val="24"/>
        </w:rPr>
        <w:lastRenderedPageBreak/>
        <w:t>S</w:t>
      </w:r>
      <w:r w:rsidR="0095422E" w:rsidRPr="00A953CE">
        <w:rPr>
          <w:rStyle w:val="nfase"/>
          <w:rFonts w:ascii="Arial" w:hAnsi="Arial" w:cs="Arial"/>
          <w:b/>
          <w:i w:val="0"/>
          <w:sz w:val="24"/>
          <w:szCs w:val="24"/>
        </w:rPr>
        <w:t xml:space="preserve">entido subjetivo estrito: </w:t>
      </w:r>
      <w:r w:rsidR="0095422E" w:rsidRPr="00A953CE">
        <w:rPr>
          <w:rFonts w:ascii="Arial" w:hAnsi="Arial" w:cs="Arial"/>
          <w:sz w:val="24"/>
          <w:szCs w:val="24"/>
        </w:rPr>
        <w:t xml:space="preserve">órgãos administrativos, através dos agentes administrativos </w:t>
      </w:r>
    </w:p>
    <w:p w:rsidR="0095422E" w:rsidRPr="00A953CE" w:rsidRDefault="00824C19" w:rsidP="00A953CE">
      <w:pPr>
        <w:ind w:right="-112"/>
        <w:jc w:val="both"/>
        <w:rPr>
          <w:rFonts w:ascii="Arial" w:hAnsi="Arial" w:cs="Arial"/>
          <w:sz w:val="24"/>
          <w:szCs w:val="24"/>
        </w:rPr>
      </w:pPr>
      <w:r w:rsidRPr="00A953CE">
        <w:rPr>
          <w:rFonts w:ascii="Arial" w:hAnsi="Arial" w:cs="Arial"/>
          <w:b/>
          <w:sz w:val="24"/>
          <w:szCs w:val="24"/>
        </w:rPr>
        <w:t>S</w:t>
      </w:r>
      <w:r w:rsidR="0095422E" w:rsidRPr="00A953CE">
        <w:rPr>
          <w:rFonts w:ascii="Arial" w:hAnsi="Arial" w:cs="Arial"/>
          <w:b/>
          <w:sz w:val="24"/>
          <w:szCs w:val="24"/>
        </w:rPr>
        <w:t>entido objetivo amplo</w:t>
      </w:r>
      <w:r w:rsidR="0095422E" w:rsidRPr="00A953CE">
        <w:rPr>
          <w:rStyle w:val="nfase"/>
          <w:rFonts w:ascii="Arial" w:hAnsi="Arial" w:cs="Arial"/>
          <w:b/>
          <w:i w:val="0"/>
          <w:sz w:val="24"/>
          <w:szCs w:val="24"/>
        </w:rPr>
        <w:t xml:space="preserve">: </w:t>
      </w:r>
      <w:r w:rsidR="0095422E" w:rsidRPr="00A953CE">
        <w:rPr>
          <w:rFonts w:ascii="Arial" w:hAnsi="Arial" w:cs="Arial"/>
          <w:sz w:val="24"/>
          <w:szCs w:val="24"/>
        </w:rPr>
        <w:t>função política e a administrativa</w:t>
      </w:r>
    </w:p>
    <w:p w:rsidR="0095422E" w:rsidRPr="00A953CE" w:rsidRDefault="00824C19" w:rsidP="00A953CE">
      <w:pPr>
        <w:ind w:right="-112"/>
        <w:jc w:val="both"/>
        <w:rPr>
          <w:rFonts w:ascii="Arial" w:hAnsi="Arial" w:cs="Arial"/>
          <w:sz w:val="24"/>
          <w:szCs w:val="24"/>
        </w:rPr>
      </w:pPr>
      <w:r w:rsidRPr="00A953CE">
        <w:rPr>
          <w:rFonts w:ascii="Arial" w:hAnsi="Arial" w:cs="Arial"/>
          <w:b/>
          <w:sz w:val="24"/>
          <w:szCs w:val="24"/>
        </w:rPr>
        <w:t>S</w:t>
      </w:r>
      <w:r w:rsidR="0095422E" w:rsidRPr="00A953CE">
        <w:rPr>
          <w:rFonts w:ascii="Arial" w:hAnsi="Arial" w:cs="Arial"/>
          <w:b/>
          <w:sz w:val="24"/>
          <w:szCs w:val="24"/>
        </w:rPr>
        <w:t>entido objetivo estrito</w:t>
      </w:r>
      <w:r w:rsidR="0095422E" w:rsidRPr="00A953CE">
        <w:rPr>
          <w:rStyle w:val="nfase"/>
          <w:rFonts w:ascii="Arial" w:hAnsi="Arial" w:cs="Arial"/>
          <w:b/>
          <w:i w:val="0"/>
          <w:sz w:val="24"/>
          <w:szCs w:val="24"/>
        </w:rPr>
        <w:t xml:space="preserve">: </w:t>
      </w:r>
      <w:r w:rsidR="0095422E" w:rsidRPr="00A953CE">
        <w:rPr>
          <w:rFonts w:ascii="Arial" w:hAnsi="Arial" w:cs="Arial"/>
          <w:sz w:val="24"/>
          <w:szCs w:val="24"/>
        </w:rPr>
        <w:t>somente a função Administrativa</w:t>
      </w:r>
    </w:p>
    <w:p w:rsidR="004F3E38" w:rsidRDefault="004F3E38" w:rsidP="00A95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Necessariamente, o fato do Direito Administrativo fazer parte do Direito Público não significa que seu objeto esteja restrito a relações jurídicas de direito p</w:t>
      </w:r>
      <w:r w:rsidR="007F1648">
        <w:rPr>
          <w:rFonts w:ascii="Arial" w:hAnsi="Arial" w:cs="Arial"/>
          <w:bCs/>
          <w:sz w:val="24"/>
          <w:szCs w:val="24"/>
        </w:rPr>
        <w:t>ú</w:t>
      </w:r>
      <w:r>
        <w:rPr>
          <w:rFonts w:ascii="Arial" w:hAnsi="Arial" w:cs="Arial"/>
          <w:bCs/>
          <w:sz w:val="24"/>
          <w:szCs w:val="24"/>
        </w:rPr>
        <w:t>blico. Numa sociedade democrática como a brasileira, em muitos casos a Administração atua como agente econômico, figurando em relações jurídicas despida de prerrogativas públicas.</w:t>
      </w:r>
    </w:p>
    <w:p w:rsidR="004F3E38" w:rsidRDefault="004F3E38" w:rsidP="004F3E38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casos, a relação jurídica é regida pelo direito privado. Porém, embora não sujeito às prerrogativas de direito administrativo, algumas regras deste ramo de direito persistem. É o caso do princípio da indisponibilidade do interesse público, o princípio da publicidade e o princípio da probidade.</w:t>
      </w:r>
    </w:p>
    <w:p w:rsidR="007F1648" w:rsidRDefault="007F1648" w:rsidP="004F3E38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 mesma forma, as relações celetistas com empregados públicos, estão revestidas de direito privado, mas constituem objeto do direito público.</w:t>
      </w:r>
    </w:p>
    <w:p w:rsidR="007F1648" w:rsidRDefault="007F1648" w:rsidP="004F3E38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 atividades da administração pública em sentido material são objeto do direito administrativo.</w:t>
      </w:r>
    </w:p>
    <w:p w:rsidR="007F1648" w:rsidRDefault="007F1648" w:rsidP="004F3E38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Portanto, o objeto do direito administrativo abrange todas as relações internas à administração pública, as relações entre a administração e os administrados, regidas pelo direito público ou pelo direito privado e as atividades da administração pública em sentido material exercidas por particulares sob o regime de direito público.</w:t>
      </w:r>
      <w:r w:rsidR="00DD2F19">
        <w:rPr>
          <w:rFonts w:ascii="Arial" w:hAnsi="Arial" w:cs="Arial"/>
          <w:bCs/>
          <w:sz w:val="24"/>
          <w:szCs w:val="24"/>
        </w:rPr>
        <w:t xml:space="preserve"> </w:t>
      </w:r>
      <w:r w:rsidR="00DD2F19">
        <w:rPr>
          <w:rFonts w:ascii="Arial" w:hAnsi="Arial" w:cs="Arial"/>
          <w:bCs/>
          <w:sz w:val="24"/>
          <w:szCs w:val="24"/>
        </w:rPr>
        <w:tab/>
      </w:r>
    </w:p>
    <w:p w:rsidR="00081D17" w:rsidRDefault="00081D17" w:rsidP="00081D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4"/>
        </w:rPr>
      </w:pPr>
    </w:p>
    <w:p w:rsidR="00081D17" w:rsidRPr="00A953CE" w:rsidRDefault="00081D17" w:rsidP="00081D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3</w:t>
      </w:r>
      <w:r w:rsidRPr="00A953CE">
        <w:rPr>
          <w:rFonts w:ascii="Arial" w:hAnsi="Arial" w:cs="Arial"/>
          <w:b/>
          <w:bCs/>
          <w:sz w:val="28"/>
          <w:szCs w:val="24"/>
        </w:rPr>
        <w:t xml:space="preserve">. </w:t>
      </w:r>
      <w:r>
        <w:rPr>
          <w:rFonts w:ascii="Arial" w:hAnsi="Arial" w:cs="Arial"/>
          <w:b/>
          <w:bCs/>
          <w:sz w:val="28"/>
          <w:szCs w:val="24"/>
        </w:rPr>
        <w:t>Princípios do Direito Administrativo</w:t>
      </w:r>
      <w:r w:rsidRPr="00A953CE">
        <w:rPr>
          <w:rFonts w:ascii="Arial" w:hAnsi="Arial" w:cs="Arial"/>
          <w:b/>
          <w:bCs/>
          <w:sz w:val="28"/>
          <w:szCs w:val="24"/>
        </w:rPr>
        <w:t>:</w:t>
      </w:r>
    </w:p>
    <w:p w:rsidR="00081D17" w:rsidRDefault="00081D17" w:rsidP="00081D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55515" w:rsidRPr="00B43DF7" w:rsidRDefault="00B43DF7" w:rsidP="00B43DF7">
      <w:pPr>
        <w:ind w:right="-1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princípios que regem o Direito Administrativo, afora os constitucionais e infraconstitucionais, são</w:t>
      </w:r>
      <w:r w:rsidR="00055515" w:rsidRPr="00B43DF7">
        <w:rPr>
          <w:rFonts w:ascii="Arial" w:hAnsi="Arial" w:cs="Arial"/>
          <w:sz w:val="24"/>
          <w:szCs w:val="24"/>
        </w:rPr>
        <w:t xml:space="preserve"> os princípios centrais dos quais derivam todos os demais princípios e normas do Direito Administrativo. Os dois </w:t>
      </w:r>
      <w:proofErr w:type="spellStart"/>
      <w:r w:rsidR="00055515" w:rsidRPr="00B43DF7">
        <w:rPr>
          <w:rFonts w:ascii="Arial" w:hAnsi="Arial" w:cs="Arial"/>
          <w:sz w:val="24"/>
          <w:szCs w:val="24"/>
        </w:rPr>
        <w:t>supraprincípios</w:t>
      </w:r>
      <w:proofErr w:type="spellEnd"/>
      <w:r w:rsidR="00055515" w:rsidRPr="00B43DF7">
        <w:rPr>
          <w:rFonts w:ascii="Arial" w:hAnsi="Arial" w:cs="Arial"/>
          <w:sz w:val="24"/>
          <w:szCs w:val="24"/>
        </w:rPr>
        <w:t xml:space="preserve"> são relativos e não absolutos. São eles:</w:t>
      </w:r>
    </w:p>
    <w:p w:rsidR="00055515" w:rsidRPr="002B1B42" w:rsidRDefault="00055515" w:rsidP="00B43DF7">
      <w:pPr>
        <w:pStyle w:val="PargrafodaLista"/>
        <w:numPr>
          <w:ilvl w:val="0"/>
          <w:numId w:val="2"/>
        </w:numPr>
        <w:tabs>
          <w:tab w:val="left" w:pos="284"/>
        </w:tabs>
        <w:ind w:left="0" w:right="-1" w:firstLine="0"/>
        <w:jc w:val="both"/>
        <w:rPr>
          <w:rFonts w:ascii="Arial" w:hAnsi="Arial" w:cs="Arial"/>
          <w:b/>
          <w:sz w:val="28"/>
          <w:szCs w:val="24"/>
        </w:rPr>
      </w:pPr>
      <w:r w:rsidRPr="002B1B42">
        <w:rPr>
          <w:rFonts w:ascii="Arial" w:hAnsi="Arial" w:cs="Arial"/>
          <w:b/>
          <w:sz w:val="28"/>
          <w:szCs w:val="24"/>
        </w:rPr>
        <w:t xml:space="preserve">Supremacia do interesse público sobre o privado </w:t>
      </w:r>
    </w:p>
    <w:p w:rsidR="00055515" w:rsidRPr="002B1B42" w:rsidRDefault="00055515" w:rsidP="00055515">
      <w:pPr>
        <w:ind w:right="-1"/>
        <w:jc w:val="both"/>
        <w:rPr>
          <w:rFonts w:ascii="Arial" w:hAnsi="Arial" w:cs="Arial"/>
          <w:sz w:val="24"/>
          <w:szCs w:val="24"/>
        </w:rPr>
      </w:pPr>
      <w:r w:rsidRPr="002B1B42">
        <w:rPr>
          <w:rFonts w:ascii="Arial" w:hAnsi="Arial" w:cs="Arial"/>
          <w:b/>
          <w:sz w:val="24"/>
          <w:szCs w:val="24"/>
        </w:rPr>
        <w:t xml:space="preserve">Di Pietro - &gt; </w:t>
      </w:r>
      <w:r w:rsidRPr="002B1B42">
        <w:rPr>
          <w:rFonts w:ascii="Arial" w:hAnsi="Arial" w:cs="Arial"/>
          <w:sz w:val="24"/>
          <w:szCs w:val="24"/>
        </w:rPr>
        <w:t xml:space="preserve">a noção de supremacia do interesse público está presente no momento da elaboração da lei, assim como no momento de aplicação da lei pela Administração Pública. </w:t>
      </w:r>
      <w:r w:rsidRPr="002B1B42">
        <w:rPr>
          <w:rFonts w:ascii="Arial" w:hAnsi="Arial" w:cs="Arial"/>
          <w:b/>
          <w:sz w:val="24"/>
          <w:szCs w:val="24"/>
        </w:rPr>
        <w:t>Só existe a supremacia do interesse público primário</w:t>
      </w:r>
      <w:r w:rsidRPr="002B1B42">
        <w:rPr>
          <w:rFonts w:ascii="Arial" w:hAnsi="Arial" w:cs="Arial"/>
          <w:sz w:val="24"/>
          <w:szCs w:val="24"/>
        </w:rPr>
        <w:t xml:space="preserve"> </w:t>
      </w:r>
      <w:r w:rsidRPr="002B1B42">
        <w:rPr>
          <w:rFonts w:ascii="Arial" w:hAnsi="Arial" w:cs="Arial"/>
          <w:b/>
          <w:sz w:val="24"/>
          <w:szCs w:val="24"/>
        </w:rPr>
        <w:t>sobre o interesse privado.</w:t>
      </w:r>
      <w:r w:rsidRPr="002B1B42">
        <w:rPr>
          <w:rFonts w:ascii="Arial" w:hAnsi="Arial" w:cs="Arial"/>
          <w:sz w:val="24"/>
          <w:szCs w:val="24"/>
        </w:rPr>
        <w:t xml:space="preserve"> O interesse patrimonial do Estado como pessoa jurídica conhecido como interesse público secundário, não tem supremacia sobre o interesse particular. </w:t>
      </w:r>
    </w:p>
    <w:p w:rsidR="00055515" w:rsidRPr="002B1B42" w:rsidRDefault="00055515" w:rsidP="00055515">
      <w:pPr>
        <w:ind w:right="-1"/>
        <w:jc w:val="both"/>
        <w:rPr>
          <w:rFonts w:ascii="Arial" w:hAnsi="Arial" w:cs="Arial"/>
          <w:sz w:val="24"/>
          <w:szCs w:val="24"/>
        </w:rPr>
      </w:pPr>
      <w:r w:rsidRPr="002B1B42">
        <w:rPr>
          <w:rFonts w:ascii="Arial" w:hAnsi="Arial" w:cs="Arial"/>
          <w:sz w:val="24"/>
          <w:szCs w:val="24"/>
        </w:rPr>
        <w:t>Exemplos de prerrogativas especiais:</w:t>
      </w:r>
    </w:p>
    <w:p w:rsidR="00055515" w:rsidRPr="002B1B42" w:rsidRDefault="00055515" w:rsidP="007416B1">
      <w:pPr>
        <w:pStyle w:val="PargrafodaLista"/>
        <w:numPr>
          <w:ilvl w:val="0"/>
          <w:numId w:val="3"/>
        </w:numPr>
        <w:ind w:left="426" w:right="-1" w:hanging="426"/>
        <w:jc w:val="both"/>
        <w:rPr>
          <w:rFonts w:ascii="Arial" w:hAnsi="Arial" w:cs="Arial"/>
          <w:sz w:val="24"/>
          <w:szCs w:val="24"/>
        </w:rPr>
      </w:pPr>
      <w:r w:rsidRPr="002B1B42">
        <w:rPr>
          <w:rFonts w:ascii="Arial" w:hAnsi="Arial" w:cs="Arial"/>
          <w:sz w:val="24"/>
          <w:szCs w:val="24"/>
        </w:rPr>
        <w:t>Desapropriação;</w:t>
      </w:r>
    </w:p>
    <w:p w:rsidR="00055515" w:rsidRPr="002B1B42" w:rsidRDefault="00055515" w:rsidP="007416B1">
      <w:pPr>
        <w:pStyle w:val="PargrafodaLista"/>
        <w:numPr>
          <w:ilvl w:val="0"/>
          <w:numId w:val="3"/>
        </w:numPr>
        <w:ind w:left="426" w:right="-1" w:hanging="426"/>
        <w:jc w:val="both"/>
        <w:rPr>
          <w:rFonts w:ascii="Arial" w:hAnsi="Arial" w:cs="Arial"/>
          <w:sz w:val="24"/>
          <w:szCs w:val="24"/>
        </w:rPr>
      </w:pPr>
      <w:r w:rsidRPr="002B1B42">
        <w:rPr>
          <w:rFonts w:ascii="Arial" w:hAnsi="Arial" w:cs="Arial"/>
          <w:sz w:val="24"/>
          <w:szCs w:val="24"/>
        </w:rPr>
        <w:t>Autorização para usar propriedade privada em situações de iminente perigo público (requisição de bens);</w:t>
      </w:r>
    </w:p>
    <w:p w:rsidR="00055515" w:rsidRPr="002B1B42" w:rsidRDefault="00055515" w:rsidP="007416B1">
      <w:pPr>
        <w:pStyle w:val="PargrafodaLista"/>
        <w:numPr>
          <w:ilvl w:val="0"/>
          <w:numId w:val="3"/>
        </w:numPr>
        <w:ind w:left="426" w:right="-1" w:hanging="426"/>
        <w:jc w:val="both"/>
        <w:rPr>
          <w:rFonts w:ascii="Arial" w:hAnsi="Arial" w:cs="Arial"/>
          <w:sz w:val="24"/>
          <w:szCs w:val="24"/>
        </w:rPr>
      </w:pPr>
      <w:r w:rsidRPr="002B1B42">
        <w:rPr>
          <w:rFonts w:ascii="Arial" w:hAnsi="Arial" w:cs="Arial"/>
          <w:sz w:val="24"/>
          <w:szCs w:val="24"/>
        </w:rPr>
        <w:t>Poder de convocar particulares para execução compulsória de atividades públicas. Ex. mesários;</w:t>
      </w:r>
    </w:p>
    <w:p w:rsidR="00055515" w:rsidRPr="002B1B42" w:rsidRDefault="00055515" w:rsidP="007416B1">
      <w:pPr>
        <w:pStyle w:val="PargrafodaLista"/>
        <w:numPr>
          <w:ilvl w:val="0"/>
          <w:numId w:val="3"/>
        </w:numPr>
        <w:ind w:left="426" w:right="-1" w:hanging="426"/>
        <w:jc w:val="both"/>
        <w:rPr>
          <w:rFonts w:ascii="Arial" w:hAnsi="Arial" w:cs="Arial"/>
          <w:sz w:val="24"/>
          <w:szCs w:val="24"/>
        </w:rPr>
      </w:pPr>
      <w:r w:rsidRPr="002B1B42">
        <w:rPr>
          <w:rFonts w:ascii="Arial" w:hAnsi="Arial" w:cs="Arial"/>
          <w:sz w:val="24"/>
          <w:szCs w:val="24"/>
        </w:rPr>
        <w:t>Prazos processuais em dobro para recorrer e em quádruplo para contestar -&gt; o prazo para responder recursos é simples. Nos Juizados Especiais Federais não se aplicam os prazos processuais diferenciados.</w:t>
      </w:r>
    </w:p>
    <w:p w:rsidR="00055515" w:rsidRPr="002B1B42" w:rsidRDefault="00055515" w:rsidP="007416B1">
      <w:pPr>
        <w:pStyle w:val="PargrafodaLista"/>
        <w:numPr>
          <w:ilvl w:val="0"/>
          <w:numId w:val="3"/>
        </w:numPr>
        <w:ind w:left="426" w:right="-1" w:hanging="426"/>
        <w:jc w:val="both"/>
        <w:rPr>
          <w:rFonts w:ascii="Arial" w:hAnsi="Arial" w:cs="Arial"/>
          <w:sz w:val="24"/>
          <w:szCs w:val="24"/>
        </w:rPr>
      </w:pPr>
      <w:r w:rsidRPr="002B1B42">
        <w:rPr>
          <w:rFonts w:ascii="Arial" w:hAnsi="Arial" w:cs="Arial"/>
          <w:sz w:val="24"/>
          <w:szCs w:val="24"/>
        </w:rPr>
        <w:t>Possibilidade de rescindir unilateralmente contratos;</w:t>
      </w:r>
    </w:p>
    <w:p w:rsidR="00055515" w:rsidRPr="002B1B42" w:rsidRDefault="00055515" w:rsidP="007416B1">
      <w:pPr>
        <w:pStyle w:val="PargrafodaLista"/>
        <w:numPr>
          <w:ilvl w:val="0"/>
          <w:numId w:val="3"/>
        </w:numPr>
        <w:ind w:left="426" w:right="-1" w:hanging="426"/>
        <w:jc w:val="both"/>
        <w:rPr>
          <w:rFonts w:ascii="Arial" w:hAnsi="Arial" w:cs="Arial"/>
          <w:sz w:val="24"/>
          <w:szCs w:val="24"/>
        </w:rPr>
      </w:pPr>
      <w:r w:rsidRPr="002B1B42">
        <w:rPr>
          <w:rFonts w:ascii="Arial" w:hAnsi="Arial" w:cs="Arial"/>
          <w:sz w:val="24"/>
          <w:szCs w:val="24"/>
        </w:rPr>
        <w:t xml:space="preserve">Dever </w:t>
      </w:r>
      <w:proofErr w:type="gramStart"/>
      <w:r w:rsidRPr="002B1B42">
        <w:rPr>
          <w:rFonts w:ascii="Arial" w:hAnsi="Arial" w:cs="Arial"/>
          <w:sz w:val="24"/>
          <w:szCs w:val="24"/>
        </w:rPr>
        <w:t>do particular dar</w:t>
      </w:r>
      <w:proofErr w:type="gramEnd"/>
      <w:r w:rsidRPr="002B1B42">
        <w:rPr>
          <w:rFonts w:ascii="Arial" w:hAnsi="Arial" w:cs="Arial"/>
          <w:sz w:val="24"/>
          <w:szCs w:val="24"/>
        </w:rPr>
        <w:t xml:space="preserve"> passagem no trânsito para viaturas sinalizando situação de emergência.</w:t>
      </w:r>
    </w:p>
    <w:p w:rsidR="00055515" w:rsidRPr="002B1B42" w:rsidRDefault="00055515" w:rsidP="007416B1">
      <w:pPr>
        <w:pStyle w:val="PargrafodaLista"/>
        <w:numPr>
          <w:ilvl w:val="0"/>
          <w:numId w:val="3"/>
        </w:numPr>
        <w:ind w:left="426" w:right="-1" w:hanging="426"/>
        <w:jc w:val="both"/>
        <w:rPr>
          <w:rFonts w:ascii="Arial" w:hAnsi="Arial" w:cs="Arial"/>
          <w:sz w:val="24"/>
          <w:szCs w:val="24"/>
        </w:rPr>
      </w:pPr>
      <w:r w:rsidRPr="002B1B42">
        <w:rPr>
          <w:rFonts w:ascii="Arial" w:hAnsi="Arial" w:cs="Arial"/>
          <w:sz w:val="24"/>
          <w:szCs w:val="24"/>
        </w:rPr>
        <w:t>Presunção de legitimidade dos atos administrativos;</w:t>
      </w:r>
    </w:p>
    <w:p w:rsidR="00055515" w:rsidRPr="002B1B42" w:rsidRDefault="00055515" w:rsidP="007416B1">
      <w:pPr>
        <w:pStyle w:val="PargrafodaLista"/>
        <w:numPr>
          <w:ilvl w:val="0"/>
          <w:numId w:val="3"/>
        </w:numPr>
        <w:ind w:left="426" w:right="-1" w:hanging="426"/>
        <w:jc w:val="both"/>
        <w:rPr>
          <w:rFonts w:ascii="Arial" w:hAnsi="Arial" w:cs="Arial"/>
          <w:sz w:val="24"/>
          <w:szCs w:val="24"/>
        </w:rPr>
      </w:pPr>
      <w:r w:rsidRPr="002B1B42">
        <w:rPr>
          <w:rFonts w:ascii="Arial" w:hAnsi="Arial" w:cs="Arial"/>
          <w:sz w:val="24"/>
          <w:szCs w:val="24"/>
        </w:rPr>
        <w:t>Impenhorabilidade dos bens públicos;</w:t>
      </w:r>
    </w:p>
    <w:p w:rsidR="00055515" w:rsidRPr="002B1B42" w:rsidRDefault="00055515" w:rsidP="007416B1">
      <w:pPr>
        <w:pStyle w:val="PargrafodaLista"/>
        <w:numPr>
          <w:ilvl w:val="0"/>
          <w:numId w:val="3"/>
        </w:numPr>
        <w:ind w:left="426" w:right="-1" w:hanging="426"/>
        <w:jc w:val="both"/>
        <w:rPr>
          <w:rFonts w:ascii="Arial" w:hAnsi="Arial" w:cs="Arial"/>
          <w:sz w:val="24"/>
          <w:szCs w:val="24"/>
        </w:rPr>
      </w:pPr>
      <w:r w:rsidRPr="002B1B42">
        <w:rPr>
          <w:rFonts w:ascii="Arial" w:hAnsi="Arial" w:cs="Arial"/>
          <w:sz w:val="24"/>
          <w:szCs w:val="24"/>
        </w:rPr>
        <w:lastRenderedPageBreak/>
        <w:t>Impossibilidade de perda de bens por usucapião;</w:t>
      </w:r>
    </w:p>
    <w:p w:rsidR="00055515" w:rsidRPr="002B1B42" w:rsidRDefault="00055515" w:rsidP="007416B1">
      <w:pPr>
        <w:pStyle w:val="PargrafodaLista"/>
        <w:numPr>
          <w:ilvl w:val="0"/>
          <w:numId w:val="3"/>
        </w:numPr>
        <w:ind w:left="426" w:right="-1" w:hanging="426"/>
        <w:jc w:val="both"/>
        <w:rPr>
          <w:rFonts w:ascii="Arial" w:hAnsi="Arial" w:cs="Arial"/>
          <w:sz w:val="24"/>
          <w:szCs w:val="24"/>
        </w:rPr>
      </w:pPr>
      <w:r w:rsidRPr="002B1B42">
        <w:rPr>
          <w:rFonts w:ascii="Arial" w:hAnsi="Arial" w:cs="Arial"/>
          <w:sz w:val="24"/>
          <w:szCs w:val="24"/>
        </w:rPr>
        <w:t>Presença de cláusulas exorbitantes;</w:t>
      </w:r>
    </w:p>
    <w:p w:rsidR="00055515" w:rsidRPr="002B1B42" w:rsidRDefault="00055515" w:rsidP="007416B1">
      <w:pPr>
        <w:pStyle w:val="PargrafodaLista"/>
        <w:numPr>
          <w:ilvl w:val="0"/>
          <w:numId w:val="3"/>
        </w:numPr>
        <w:ind w:left="426" w:right="-1" w:hanging="426"/>
        <w:jc w:val="both"/>
        <w:rPr>
          <w:rFonts w:ascii="Arial" w:hAnsi="Arial" w:cs="Arial"/>
          <w:sz w:val="24"/>
          <w:szCs w:val="24"/>
        </w:rPr>
      </w:pPr>
      <w:r w:rsidRPr="002B1B42">
        <w:rPr>
          <w:rFonts w:ascii="Arial" w:hAnsi="Arial" w:cs="Arial"/>
          <w:sz w:val="24"/>
          <w:szCs w:val="24"/>
        </w:rPr>
        <w:t>Poder de polícia sobre particulares;</w:t>
      </w:r>
    </w:p>
    <w:p w:rsidR="00055515" w:rsidRPr="002B1B42" w:rsidRDefault="00055515" w:rsidP="007416B1">
      <w:pPr>
        <w:pStyle w:val="PargrafodaLista"/>
        <w:numPr>
          <w:ilvl w:val="0"/>
          <w:numId w:val="3"/>
        </w:numPr>
        <w:ind w:left="426" w:right="-1" w:hanging="426"/>
        <w:jc w:val="both"/>
        <w:rPr>
          <w:rFonts w:ascii="Arial" w:hAnsi="Arial" w:cs="Arial"/>
          <w:sz w:val="24"/>
          <w:szCs w:val="24"/>
        </w:rPr>
      </w:pPr>
      <w:r w:rsidRPr="002B1B42">
        <w:rPr>
          <w:rFonts w:ascii="Arial" w:hAnsi="Arial" w:cs="Arial"/>
          <w:sz w:val="24"/>
          <w:szCs w:val="24"/>
        </w:rPr>
        <w:t>Poder de criar unilateralmente obrigações aos particulares (</w:t>
      </w:r>
      <w:proofErr w:type="spellStart"/>
      <w:r w:rsidRPr="002B1B42">
        <w:rPr>
          <w:rFonts w:ascii="Arial" w:hAnsi="Arial" w:cs="Arial"/>
          <w:sz w:val="24"/>
          <w:szCs w:val="24"/>
        </w:rPr>
        <w:t>imperatividade</w:t>
      </w:r>
      <w:proofErr w:type="spellEnd"/>
      <w:r w:rsidRPr="002B1B42">
        <w:rPr>
          <w:rFonts w:ascii="Arial" w:hAnsi="Arial" w:cs="Arial"/>
          <w:sz w:val="24"/>
          <w:szCs w:val="24"/>
        </w:rPr>
        <w:t>).</w:t>
      </w:r>
    </w:p>
    <w:p w:rsidR="00055515" w:rsidRPr="002B1B42" w:rsidRDefault="00055515" w:rsidP="00055515">
      <w:pPr>
        <w:ind w:right="-1"/>
        <w:jc w:val="both"/>
        <w:rPr>
          <w:rFonts w:ascii="Arial" w:hAnsi="Arial" w:cs="Arial"/>
          <w:sz w:val="24"/>
          <w:szCs w:val="24"/>
        </w:rPr>
      </w:pPr>
      <w:r w:rsidRPr="002B1B42">
        <w:rPr>
          <w:rFonts w:ascii="Arial" w:hAnsi="Arial" w:cs="Arial"/>
          <w:sz w:val="24"/>
          <w:szCs w:val="24"/>
        </w:rPr>
        <w:t xml:space="preserve">São também desdobramentos da supremacia do interesse público sobre o privado a </w:t>
      </w:r>
      <w:proofErr w:type="spellStart"/>
      <w:r w:rsidRPr="002B1B42">
        <w:rPr>
          <w:rFonts w:ascii="Arial" w:hAnsi="Arial" w:cs="Arial"/>
          <w:b/>
          <w:sz w:val="24"/>
          <w:szCs w:val="24"/>
        </w:rPr>
        <w:t>imperatividade</w:t>
      </w:r>
      <w:proofErr w:type="spellEnd"/>
      <w:r w:rsidRPr="002B1B42">
        <w:rPr>
          <w:rFonts w:ascii="Arial" w:hAnsi="Arial" w:cs="Arial"/>
          <w:sz w:val="24"/>
          <w:szCs w:val="24"/>
        </w:rPr>
        <w:t xml:space="preserve">; a </w:t>
      </w:r>
      <w:r w:rsidRPr="002B1B42">
        <w:rPr>
          <w:rFonts w:ascii="Arial" w:hAnsi="Arial" w:cs="Arial"/>
          <w:b/>
          <w:sz w:val="24"/>
          <w:szCs w:val="24"/>
        </w:rPr>
        <w:t xml:space="preserve">exigibilidade </w:t>
      </w:r>
      <w:r w:rsidRPr="002B1B42">
        <w:rPr>
          <w:rFonts w:ascii="Arial" w:hAnsi="Arial" w:cs="Arial"/>
          <w:sz w:val="24"/>
          <w:szCs w:val="24"/>
        </w:rPr>
        <w:t xml:space="preserve">e a </w:t>
      </w:r>
      <w:proofErr w:type="spellStart"/>
      <w:r w:rsidRPr="002B1B42">
        <w:rPr>
          <w:rFonts w:ascii="Arial" w:hAnsi="Arial" w:cs="Arial"/>
          <w:b/>
          <w:sz w:val="24"/>
          <w:szCs w:val="24"/>
        </w:rPr>
        <w:t>executoriedade</w:t>
      </w:r>
      <w:proofErr w:type="spellEnd"/>
      <w:r w:rsidRPr="002B1B42">
        <w:rPr>
          <w:rFonts w:ascii="Arial" w:hAnsi="Arial" w:cs="Arial"/>
          <w:sz w:val="24"/>
          <w:szCs w:val="24"/>
        </w:rPr>
        <w:t xml:space="preserve"> dos atos administrativos, assim como o poder de </w:t>
      </w:r>
      <w:proofErr w:type="spellStart"/>
      <w:r w:rsidRPr="002B1B42">
        <w:rPr>
          <w:rFonts w:ascii="Arial" w:hAnsi="Arial" w:cs="Arial"/>
          <w:sz w:val="24"/>
          <w:szCs w:val="24"/>
        </w:rPr>
        <w:t>aututela</w:t>
      </w:r>
      <w:proofErr w:type="spellEnd"/>
      <w:r w:rsidRPr="002B1B42">
        <w:rPr>
          <w:rFonts w:ascii="Arial" w:hAnsi="Arial" w:cs="Arial"/>
          <w:sz w:val="24"/>
          <w:szCs w:val="24"/>
        </w:rPr>
        <w:t xml:space="preserve">. </w:t>
      </w:r>
    </w:p>
    <w:p w:rsidR="00055515" w:rsidRPr="002B1B42" w:rsidRDefault="00055515" w:rsidP="00B43DF7">
      <w:pPr>
        <w:pStyle w:val="PargrafodaLista"/>
        <w:numPr>
          <w:ilvl w:val="0"/>
          <w:numId w:val="2"/>
        </w:numPr>
        <w:tabs>
          <w:tab w:val="left" w:pos="284"/>
        </w:tabs>
        <w:ind w:left="0" w:right="-1" w:firstLine="0"/>
        <w:jc w:val="both"/>
        <w:rPr>
          <w:rFonts w:ascii="Arial" w:hAnsi="Arial" w:cs="Arial"/>
          <w:b/>
          <w:sz w:val="28"/>
          <w:szCs w:val="24"/>
        </w:rPr>
      </w:pPr>
      <w:r w:rsidRPr="002B1B42">
        <w:rPr>
          <w:rFonts w:ascii="Arial" w:hAnsi="Arial" w:cs="Arial"/>
          <w:b/>
          <w:sz w:val="28"/>
          <w:szCs w:val="24"/>
        </w:rPr>
        <w:t>Indisponibilidade do interesse público</w:t>
      </w:r>
    </w:p>
    <w:p w:rsidR="00055515" w:rsidRPr="002B1B42" w:rsidRDefault="00055515" w:rsidP="00055515">
      <w:pPr>
        <w:ind w:right="-1"/>
        <w:jc w:val="both"/>
        <w:rPr>
          <w:rFonts w:ascii="Arial" w:hAnsi="Arial" w:cs="Arial"/>
          <w:sz w:val="24"/>
          <w:szCs w:val="24"/>
        </w:rPr>
      </w:pPr>
      <w:r w:rsidRPr="002B1B42">
        <w:rPr>
          <w:rFonts w:ascii="Arial" w:hAnsi="Arial" w:cs="Arial"/>
          <w:sz w:val="24"/>
          <w:szCs w:val="24"/>
        </w:rPr>
        <w:t xml:space="preserve">Os agentes públicos </w:t>
      </w:r>
      <w:r w:rsidRPr="002B1B42">
        <w:rPr>
          <w:rFonts w:ascii="Arial" w:hAnsi="Arial" w:cs="Arial"/>
          <w:b/>
          <w:sz w:val="24"/>
          <w:szCs w:val="24"/>
        </w:rPr>
        <w:t>não</w:t>
      </w:r>
      <w:r w:rsidRPr="002B1B42">
        <w:rPr>
          <w:rFonts w:ascii="Arial" w:hAnsi="Arial" w:cs="Arial"/>
          <w:sz w:val="24"/>
          <w:szCs w:val="24"/>
        </w:rPr>
        <w:t xml:space="preserve"> são donos do interesse por eles defendidos. Não se admite que os agentes renunciem aos poderes legalmente conferidos ou que transacionem em juízo. </w:t>
      </w:r>
    </w:p>
    <w:p w:rsidR="00081D17" w:rsidRDefault="00055515" w:rsidP="002B1B42">
      <w:pPr>
        <w:ind w:right="-1"/>
        <w:jc w:val="both"/>
        <w:rPr>
          <w:rFonts w:ascii="Arial" w:hAnsi="Arial" w:cs="Arial"/>
          <w:bCs/>
          <w:sz w:val="24"/>
          <w:szCs w:val="24"/>
        </w:rPr>
      </w:pPr>
      <w:r w:rsidRPr="002B1B42">
        <w:rPr>
          <w:rFonts w:ascii="Arial" w:hAnsi="Arial" w:cs="Arial"/>
          <w:b/>
          <w:sz w:val="24"/>
          <w:szCs w:val="24"/>
        </w:rPr>
        <w:t xml:space="preserve">Cuidado </w:t>
      </w:r>
      <w:r w:rsidRPr="002B1B42">
        <w:rPr>
          <w:rFonts w:ascii="Arial" w:hAnsi="Arial" w:cs="Arial"/>
          <w:sz w:val="24"/>
          <w:szCs w:val="24"/>
        </w:rPr>
        <w:sym w:font="Wingdings" w:char="F0E0"/>
      </w:r>
      <w:r w:rsidRPr="002B1B42">
        <w:rPr>
          <w:rFonts w:ascii="Arial" w:hAnsi="Arial" w:cs="Arial"/>
          <w:sz w:val="24"/>
          <w:szCs w:val="24"/>
        </w:rPr>
        <w:t xml:space="preserve"> recentemente, a indisponibilidade do interesse público tem sofrido certa relativização. Ex1: no rito dos Juizados Especiais Federais os representantes da Fazenda Pública são autorizados a conciliar e transigir sobre os interesses discutidos na demanda. Ex2: passou a ser permitida a utilização de mecanismos privados para a resolução de disputas, inclusive a arbitragem, exclusivamente nos contratos de concessão de serviço público e nas parcerias público- privadas. </w:t>
      </w:r>
      <w:r w:rsidRPr="002B1B42">
        <w:rPr>
          <w:rFonts w:ascii="Arial" w:hAnsi="Arial" w:cs="Arial"/>
          <w:b/>
          <w:sz w:val="24"/>
          <w:szCs w:val="24"/>
        </w:rPr>
        <w:t>Cuidar, pois nos demais contratos administrativos a arbitragem continua vedada.</w:t>
      </w:r>
    </w:p>
    <w:sectPr w:rsidR="00081D17" w:rsidSect="00AA1392">
      <w:pgSz w:w="11906" w:h="16838" w:code="9"/>
      <w:pgMar w:top="567" w:right="567" w:bottom="567" w:left="1134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595" w:rsidRDefault="00001595" w:rsidP="009465C9">
      <w:pPr>
        <w:spacing w:after="0" w:line="240" w:lineRule="auto"/>
      </w:pPr>
      <w:r>
        <w:separator/>
      </w:r>
    </w:p>
  </w:endnote>
  <w:endnote w:type="continuationSeparator" w:id="1">
    <w:p w:rsidR="00001595" w:rsidRDefault="00001595" w:rsidP="00946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595" w:rsidRDefault="00001595" w:rsidP="009465C9">
      <w:pPr>
        <w:spacing w:after="0" w:line="240" w:lineRule="auto"/>
      </w:pPr>
      <w:r>
        <w:separator/>
      </w:r>
    </w:p>
  </w:footnote>
  <w:footnote w:type="continuationSeparator" w:id="1">
    <w:p w:rsidR="00001595" w:rsidRDefault="00001595" w:rsidP="00946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A20"/>
    <w:multiLevelType w:val="hybridMultilevel"/>
    <w:tmpl w:val="07DC00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F55C5"/>
    <w:multiLevelType w:val="hybridMultilevel"/>
    <w:tmpl w:val="7640D8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45F29"/>
    <w:multiLevelType w:val="hybridMultilevel"/>
    <w:tmpl w:val="F4F03E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33F"/>
    <w:rsid w:val="00001595"/>
    <w:rsid w:val="00003F8A"/>
    <w:rsid w:val="00050064"/>
    <w:rsid w:val="00055515"/>
    <w:rsid w:val="00081D17"/>
    <w:rsid w:val="00086C26"/>
    <w:rsid w:val="000E3FD1"/>
    <w:rsid w:val="001617E0"/>
    <w:rsid w:val="001B232D"/>
    <w:rsid w:val="00272EC1"/>
    <w:rsid w:val="002738E6"/>
    <w:rsid w:val="00295DC7"/>
    <w:rsid w:val="002A7E73"/>
    <w:rsid w:val="002B1B42"/>
    <w:rsid w:val="002E13A8"/>
    <w:rsid w:val="0030635B"/>
    <w:rsid w:val="003107D3"/>
    <w:rsid w:val="00334953"/>
    <w:rsid w:val="00350F1D"/>
    <w:rsid w:val="00367B0E"/>
    <w:rsid w:val="003B1BF3"/>
    <w:rsid w:val="00423C9E"/>
    <w:rsid w:val="00432F17"/>
    <w:rsid w:val="004427C7"/>
    <w:rsid w:val="00454AF9"/>
    <w:rsid w:val="00497887"/>
    <w:rsid w:val="004A4CA4"/>
    <w:rsid w:val="004A65EE"/>
    <w:rsid w:val="004C221A"/>
    <w:rsid w:val="004F26CF"/>
    <w:rsid w:val="004F3E38"/>
    <w:rsid w:val="00524C4F"/>
    <w:rsid w:val="00527D74"/>
    <w:rsid w:val="005C633F"/>
    <w:rsid w:val="006A72D9"/>
    <w:rsid w:val="006C50B7"/>
    <w:rsid w:val="00711345"/>
    <w:rsid w:val="007416B1"/>
    <w:rsid w:val="00744D9D"/>
    <w:rsid w:val="007A5219"/>
    <w:rsid w:val="007F1648"/>
    <w:rsid w:val="0080636A"/>
    <w:rsid w:val="00824C19"/>
    <w:rsid w:val="0087455D"/>
    <w:rsid w:val="00876344"/>
    <w:rsid w:val="008904D7"/>
    <w:rsid w:val="008E23A7"/>
    <w:rsid w:val="008F5121"/>
    <w:rsid w:val="009246DC"/>
    <w:rsid w:val="0094586D"/>
    <w:rsid w:val="009465C9"/>
    <w:rsid w:val="0095422E"/>
    <w:rsid w:val="00967023"/>
    <w:rsid w:val="00972682"/>
    <w:rsid w:val="00986CD6"/>
    <w:rsid w:val="009A6C7E"/>
    <w:rsid w:val="009B6C3B"/>
    <w:rsid w:val="009D042C"/>
    <w:rsid w:val="00A57F34"/>
    <w:rsid w:val="00A80729"/>
    <w:rsid w:val="00A953CE"/>
    <w:rsid w:val="00AA1392"/>
    <w:rsid w:val="00AC21F4"/>
    <w:rsid w:val="00AD5903"/>
    <w:rsid w:val="00B43DF7"/>
    <w:rsid w:val="00B46AA5"/>
    <w:rsid w:val="00BA782B"/>
    <w:rsid w:val="00BD2560"/>
    <w:rsid w:val="00BF51DC"/>
    <w:rsid w:val="00C60615"/>
    <w:rsid w:val="00C739BD"/>
    <w:rsid w:val="00C75324"/>
    <w:rsid w:val="00D7092F"/>
    <w:rsid w:val="00D91215"/>
    <w:rsid w:val="00D9742C"/>
    <w:rsid w:val="00DC210D"/>
    <w:rsid w:val="00DD2F19"/>
    <w:rsid w:val="00DF4878"/>
    <w:rsid w:val="00E23CC2"/>
    <w:rsid w:val="00E30076"/>
    <w:rsid w:val="00E534C1"/>
    <w:rsid w:val="00E67A09"/>
    <w:rsid w:val="00E7044C"/>
    <w:rsid w:val="00E914E7"/>
    <w:rsid w:val="00EA22C8"/>
    <w:rsid w:val="00EC5BC3"/>
    <w:rsid w:val="00F570BD"/>
    <w:rsid w:val="00F63CF0"/>
    <w:rsid w:val="00F64F39"/>
    <w:rsid w:val="00FF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5EE"/>
    <w:rPr>
      <w:rFonts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139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65C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9465C9"/>
    <w:rPr>
      <w:rFonts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465C9"/>
    <w:rPr>
      <w:rFonts w:cs="Times New Roman"/>
      <w:vertAlign w:val="superscript"/>
    </w:rPr>
  </w:style>
  <w:style w:type="character" w:styleId="Hyperlink">
    <w:name w:val="Hyperlink"/>
    <w:basedOn w:val="Fontepargpadro"/>
    <w:uiPriority w:val="99"/>
    <w:unhideWhenUsed/>
    <w:rsid w:val="003B1BF3"/>
    <w:rPr>
      <w:rFonts w:cs="Times New Roman"/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A7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9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97887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E914E7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F63C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4953"/>
    <w:rPr>
      <w:rFonts w:cs="Times New Roman"/>
      <w:b/>
      <w:bCs/>
    </w:rPr>
  </w:style>
  <w:style w:type="table" w:styleId="GradeMdia1-nfase5">
    <w:name w:val="Medium Grid 1 Accent 5"/>
    <w:basedOn w:val="Tabelanormal"/>
    <w:uiPriority w:val="67"/>
    <w:rsid w:val="001617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rFonts w:cstheme="minorHAnsi"/>
        <w:b/>
        <w:bCs/>
      </w:rPr>
    </w:tblStylePr>
    <w:tblStylePr w:type="lastRow">
      <w:rPr>
        <w:rFonts w:cstheme="minorHAnsi"/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rFonts w:cstheme="minorHAnsi"/>
        <w:b/>
        <w:bCs/>
      </w:rPr>
    </w:tblStylePr>
    <w:tblStylePr w:type="lastCol">
      <w:rPr>
        <w:rFonts w:cstheme="minorHAnsi"/>
        <w:b/>
        <w:bCs/>
      </w:rPr>
    </w:tblStylePr>
    <w:tblStylePr w:type="band1Vert">
      <w:rPr>
        <w:rFonts w:cstheme="minorHAnsi"/>
      </w:rPr>
      <w:tblPr/>
      <w:tcPr>
        <w:shd w:val="clear" w:color="auto" w:fill="A5D5E2" w:themeFill="accent5" w:themeFillTint="7F"/>
      </w:tcPr>
    </w:tblStylePr>
    <w:tblStylePr w:type="band1Horz">
      <w:rPr>
        <w:rFonts w:cstheme="minorHAnsi"/>
      </w:rPr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A9D23B-1FF6-4F4C-8D67-E434E148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921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</cp:lastModifiedBy>
  <cp:revision>4</cp:revision>
  <dcterms:created xsi:type="dcterms:W3CDTF">2011-08-02T13:41:00Z</dcterms:created>
  <dcterms:modified xsi:type="dcterms:W3CDTF">2011-08-02T13:49:00Z</dcterms:modified>
</cp:coreProperties>
</file>