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3F" w:rsidRDefault="005C633F" w:rsidP="00A953CE">
      <w:pPr>
        <w:autoSpaceDE w:val="0"/>
        <w:autoSpaceDN w:val="0"/>
        <w:adjustRightInd w:val="0"/>
        <w:spacing w:after="0" w:line="240" w:lineRule="auto"/>
        <w:jc w:val="both"/>
        <w:rPr>
          <w:rFonts w:ascii="Arial" w:hAnsi="Arial" w:cs="Arial"/>
          <w:b/>
          <w:bCs/>
          <w:sz w:val="24"/>
          <w:szCs w:val="24"/>
        </w:rPr>
      </w:pPr>
      <w:r w:rsidRPr="00A953CE">
        <w:rPr>
          <w:rFonts w:ascii="Arial" w:hAnsi="Arial" w:cs="Arial"/>
          <w:b/>
          <w:bCs/>
          <w:sz w:val="24"/>
          <w:szCs w:val="24"/>
        </w:rPr>
        <w:t>R</w:t>
      </w:r>
      <w:r w:rsidR="00423C9E" w:rsidRPr="00A953CE">
        <w:rPr>
          <w:rFonts w:ascii="Arial" w:hAnsi="Arial" w:cs="Arial"/>
          <w:b/>
          <w:bCs/>
          <w:sz w:val="24"/>
          <w:szCs w:val="24"/>
        </w:rPr>
        <w:t>esumo</w:t>
      </w:r>
      <w:r w:rsidRPr="00A953CE">
        <w:rPr>
          <w:rFonts w:ascii="Arial" w:hAnsi="Arial" w:cs="Arial"/>
          <w:b/>
          <w:bCs/>
          <w:sz w:val="24"/>
          <w:szCs w:val="24"/>
        </w:rPr>
        <w:t xml:space="preserve"> </w:t>
      </w:r>
      <w:r w:rsidR="00423C9E" w:rsidRPr="00A953CE">
        <w:rPr>
          <w:rFonts w:ascii="Arial" w:hAnsi="Arial" w:cs="Arial"/>
          <w:b/>
          <w:bCs/>
          <w:sz w:val="24"/>
          <w:szCs w:val="24"/>
        </w:rPr>
        <w:t xml:space="preserve">de </w:t>
      </w:r>
      <w:r w:rsidR="005366C5">
        <w:rPr>
          <w:rFonts w:ascii="Arial" w:hAnsi="Arial" w:cs="Arial"/>
          <w:b/>
          <w:bCs/>
          <w:sz w:val="24"/>
          <w:szCs w:val="24"/>
        </w:rPr>
        <w:t>Administração Pública</w:t>
      </w:r>
    </w:p>
    <w:p w:rsidR="006D7D4F" w:rsidRDefault="006D7D4F" w:rsidP="00A953CE">
      <w:pPr>
        <w:autoSpaceDE w:val="0"/>
        <w:autoSpaceDN w:val="0"/>
        <w:adjustRightInd w:val="0"/>
        <w:spacing w:after="0" w:line="240" w:lineRule="auto"/>
        <w:jc w:val="both"/>
        <w:rPr>
          <w:rFonts w:ascii="Arial" w:hAnsi="Arial" w:cs="Arial"/>
          <w:b/>
          <w:bCs/>
          <w:sz w:val="24"/>
          <w:szCs w:val="24"/>
        </w:rPr>
      </w:pPr>
    </w:p>
    <w:p w:rsidR="006D7D4F" w:rsidRPr="00A953CE" w:rsidRDefault="006D7D4F" w:rsidP="00A953CE">
      <w:pPr>
        <w:autoSpaceDE w:val="0"/>
        <w:autoSpaceDN w:val="0"/>
        <w:adjustRightInd w:val="0"/>
        <w:spacing w:after="0" w:line="240" w:lineRule="auto"/>
        <w:jc w:val="both"/>
        <w:rPr>
          <w:rFonts w:ascii="Arial" w:hAnsi="Arial" w:cs="Arial"/>
          <w:sz w:val="24"/>
          <w:szCs w:val="24"/>
        </w:rPr>
      </w:pPr>
    </w:p>
    <w:p w:rsidR="0095422E" w:rsidRDefault="0095422E" w:rsidP="005366C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sz w:val="24"/>
          <w:szCs w:val="24"/>
        </w:rPr>
      </w:pPr>
      <w:r w:rsidRPr="00A953CE">
        <w:rPr>
          <w:rFonts w:ascii="Arial" w:hAnsi="Arial" w:cs="Arial"/>
          <w:b/>
          <w:sz w:val="24"/>
          <w:szCs w:val="24"/>
        </w:rPr>
        <w:t>Matéria a desenvolver:</w:t>
      </w:r>
    </w:p>
    <w:p w:rsidR="0095422E" w:rsidRDefault="0095422E" w:rsidP="005366C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sz w:val="24"/>
          <w:szCs w:val="24"/>
        </w:rPr>
      </w:pPr>
      <w:r w:rsidRPr="00A953CE">
        <w:rPr>
          <w:rFonts w:ascii="Arial" w:hAnsi="Arial" w:cs="Arial"/>
          <w:b/>
          <w:sz w:val="24"/>
          <w:szCs w:val="24"/>
        </w:rPr>
        <w:t>1.</w:t>
      </w:r>
      <w:r w:rsidR="005366C5">
        <w:rPr>
          <w:rFonts w:ascii="Arial" w:hAnsi="Arial" w:cs="Arial"/>
          <w:b/>
          <w:sz w:val="24"/>
          <w:szCs w:val="24"/>
        </w:rPr>
        <w:t xml:space="preserve"> C</w:t>
      </w:r>
      <w:r w:rsidR="0087455D" w:rsidRPr="00A953CE">
        <w:rPr>
          <w:rFonts w:ascii="Arial" w:hAnsi="Arial" w:cs="Arial"/>
          <w:b/>
          <w:sz w:val="24"/>
          <w:szCs w:val="24"/>
        </w:rPr>
        <w:t>onceito</w:t>
      </w:r>
      <w:r w:rsidR="00140BC1">
        <w:rPr>
          <w:rFonts w:ascii="Arial" w:hAnsi="Arial" w:cs="Arial"/>
          <w:b/>
          <w:sz w:val="24"/>
          <w:szCs w:val="24"/>
        </w:rPr>
        <w:t xml:space="preserve"> de Administração Pública</w:t>
      </w:r>
    </w:p>
    <w:p w:rsidR="0095422E" w:rsidRPr="00A953CE" w:rsidRDefault="0095422E" w:rsidP="005366C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sz w:val="24"/>
          <w:szCs w:val="24"/>
        </w:rPr>
      </w:pPr>
      <w:r w:rsidRPr="00A953CE">
        <w:rPr>
          <w:rFonts w:ascii="Arial" w:hAnsi="Arial" w:cs="Arial"/>
          <w:b/>
          <w:sz w:val="24"/>
          <w:szCs w:val="24"/>
        </w:rPr>
        <w:t>2.</w:t>
      </w:r>
      <w:r w:rsidR="005366C5">
        <w:rPr>
          <w:rFonts w:ascii="Arial" w:hAnsi="Arial" w:cs="Arial"/>
          <w:b/>
          <w:sz w:val="24"/>
          <w:szCs w:val="24"/>
        </w:rPr>
        <w:t xml:space="preserve"> </w:t>
      </w:r>
      <w:r w:rsidR="006D7D4F">
        <w:rPr>
          <w:rFonts w:ascii="Arial" w:hAnsi="Arial" w:cs="Arial"/>
          <w:b/>
          <w:sz w:val="24"/>
          <w:szCs w:val="24"/>
        </w:rPr>
        <w:t>Princípios Constitucionais</w:t>
      </w:r>
    </w:p>
    <w:p w:rsidR="005366C5" w:rsidRDefault="0095422E" w:rsidP="005366C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sz w:val="24"/>
          <w:szCs w:val="24"/>
        </w:rPr>
      </w:pPr>
      <w:r w:rsidRPr="00A953CE">
        <w:rPr>
          <w:rFonts w:ascii="Arial" w:hAnsi="Arial" w:cs="Arial"/>
          <w:b/>
          <w:sz w:val="24"/>
          <w:szCs w:val="24"/>
        </w:rPr>
        <w:t>3.</w:t>
      </w:r>
      <w:r w:rsidR="005366C5" w:rsidRPr="005366C5">
        <w:rPr>
          <w:rFonts w:ascii="Arial" w:hAnsi="Arial" w:cs="Arial"/>
          <w:b/>
          <w:sz w:val="24"/>
          <w:szCs w:val="24"/>
        </w:rPr>
        <w:t xml:space="preserve"> </w:t>
      </w:r>
      <w:r w:rsidR="006D7D4F">
        <w:rPr>
          <w:rFonts w:ascii="Arial" w:hAnsi="Arial" w:cs="Arial"/>
          <w:b/>
          <w:sz w:val="24"/>
          <w:szCs w:val="24"/>
        </w:rPr>
        <w:t>Poderes da Administração</w:t>
      </w:r>
    </w:p>
    <w:p w:rsidR="005366C5" w:rsidRDefault="0095422E" w:rsidP="005366C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sz w:val="24"/>
          <w:szCs w:val="24"/>
        </w:rPr>
      </w:pPr>
      <w:r w:rsidRPr="00A953CE">
        <w:rPr>
          <w:rFonts w:ascii="Arial" w:hAnsi="Arial" w:cs="Arial"/>
          <w:b/>
          <w:sz w:val="24"/>
          <w:szCs w:val="24"/>
        </w:rPr>
        <w:t>4.</w:t>
      </w:r>
      <w:r w:rsidR="005366C5" w:rsidRPr="005366C5">
        <w:rPr>
          <w:rFonts w:ascii="Arial" w:hAnsi="Arial" w:cs="Arial"/>
          <w:b/>
          <w:sz w:val="24"/>
          <w:szCs w:val="24"/>
        </w:rPr>
        <w:t xml:space="preserve"> </w:t>
      </w:r>
      <w:r w:rsidR="006D7D4F">
        <w:rPr>
          <w:rFonts w:ascii="Arial" w:hAnsi="Arial" w:cs="Arial"/>
          <w:b/>
          <w:sz w:val="24"/>
          <w:szCs w:val="24"/>
        </w:rPr>
        <w:t>Poderes dos Administradores</w:t>
      </w:r>
    </w:p>
    <w:p w:rsidR="005366C5" w:rsidRDefault="005366C5" w:rsidP="005366C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5. </w:t>
      </w:r>
      <w:r w:rsidR="006D7D4F">
        <w:rPr>
          <w:rFonts w:ascii="Arial" w:hAnsi="Arial" w:cs="Arial"/>
          <w:b/>
          <w:sz w:val="24"/>
          <w:szCs w:val="24"/>
        </w:rPr>
        <w:t>Uso do Poder</w:t>
      </w:r>
      <w:r w:rsidRPr="005366C5">
        <w:rPr>
          <w:rFonts w:ascii="Arial" w:hAnsi="Arial" w:cs="Arial"/>
          <w:b/>
          <w:sz w:val="24"/>
          <w:szCs w:val="24"/>
        </w:rPr>
        <w:t xml:space="preserve"> </w:t>
      </w:r>
    </w:p>
    <w:p w:rsidR="005366C5" w:rsidRDefault="005366C5" w:rsidP="005366C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6. </w:t>
      </w:r>
      <w:r w:rsidR="006D7D4F">
        <w:rPr>
          <w:rFonts w:ascii="Arial" w:hAnsi="Arial" w:cs="Arial"/>
          <w:b/>
          <w:sz w:val="24"/>
          <w:szCs w:val="24"/>
        </w:rPr>
        <w:t>Órgãos Públicos</w:t>
      </w:r>
      <w:r w:rsidRPr="005366C5">
        <w:rPr>
          <w:rFonts w:ascii="Arial" w:hAnsi="Arial" w:cs="Arial"/>
          <w:b/>
          <w:sz w:val="24"/>
          <w:szCs w:val="24"/>
        </w:rPr>
        <w:t xml:space="preserve"> </w:t>
      </w:r>
    </w:p>
    <w:p w:rsidR="0087455D" w:rsidRPr="00A953CE" w:rsidRDefault="0087455D" w:rsidP="00A953CE">
      <w:pPr>
        <w:autoSpaceDE w:val="0"/>
        <w:autoSpaceDN w:val="0"/>
        <w:adjustRightInd w:val="0"/>
        <w:spacing w:after="0" w:line="240" w:lineRule="auto"/>
        <w:jc w:val="both"/>
        <w:rPr>
          <w:rFonts w:ascii="Arial" w:hAnsi="Arial" w:cs="Arial"/>
          <w:bCs/>
          <w:sz w:val="24"/>
          <w:szCs w:val="24"/>
        </w:rPr>
      </w:pPr>
    </w:p>
    <w:p w:rsidR="0087455D" w:rsidRPr="00A953CE" w:rsidRDefault="0095422E" w:rsidP="00A953CE">
      <w:pPr>
        <w:autoSpaceDE w:val="0"/>
        <w:autoSpaceDN w:val="0"/>
        <w:adjustRightInd w:val="0"/>
        <w:spacing w:after="0" w:line="240" w:lineRule="auto"/>
        <w:jc w:val="both"/>
        <w:rPr>
          <w:rFonts w:ascii="Arial" w:hAnsi="Arial" w:cs="Arial"/>
          <w:b/>
          <w:bCs/>
          <w:sz w:val="28"/>
          <w:szCs w:val="24"/>
        </w:rPr>
      </w:pPr>
      <w:r w:rsidRPr="00A953CE">
        <w:rPr>
          <w:rFonts w:ascii="Arial" w:hAnsi="Arial" w:cs="Arial"/>
          <w:b/>
          <w:bCs/>
          <w:sz w:val="28"/>
          <w:szCs w:val="24"/>
        </w:rPr>
        <w:t xml:space="preserve">1. </w:t>
      </w:r>
      <w:r w:rsidR="0087455D" w:rsidRPr="00A953CE">
        <w:rPr>
          <w:rFonts w:ascii="Arial" w:hAnsi="Arial" w:cs="Arial"/>
          <w:b/>
          <w:bCs/>
          <w:sz w:val="28"/>
          <w:szCs w:val="24"/>
        </w:rPr>
        <w:t xml:space="preserve">Conceito </w:t>
      </w:r>
      <w:r w:rsidR="00140BC1">
        <w:rPr>
          <w:rFonts w:ascii="Arial" w:hAnsi="Arial" w:cs="Arial"/>
          <w:b/>
          <w:bCs/>
          <w:sz w:val="28"/>
          <w:szCs w:val="24"/>
        </w:rPr>
        <w:t xml:space="preserve">de Administração Pública </w:t>
      </w:r>
      <w:r w:rsidR="0087455D" w:rsidRPr="00A953CE">
        <w:rPr>
          <w:rFonts w:ascii="Arial" w:hAnsi="Arial" w:cs="Arial"/>
          <w:b/>
          <w:bCs/>
          <w:sz w:val="28"/>
          <w:szCs w:val="24"/>
        </w:rPr>
        <w:t>de Alguns Autores:</w:t>
      </w:r>
    </w:p>
    <w:p w:rsidR="0087455D" w:rsidRPr="00A953CE" w:rsidRDefault="0087455D" w:rsidP="00A953CE">
      <w:pPr>
        <w:autoSpaceDE w:val="0"/>
        <w:autoSpaceDN w:val="0"/>
        <w:adjustRightInd w:val="0"/>
        <w:spacing w:after="0" w:line="240" w:lineRule="auto"/>
        <w:jc w:val="both"/>
        <w:rPr>
          <w:rFonts w:ascii="Arial" w:hAnsi="Arial" w:cs="Arial"/>
          <w:bCs/>
          <w:sz w:val="24"/>
          <w:szCs w:val="24"/>
        </w:rPr>
      </w:pPr>
    </w:p>
    <w:p w:rsidR="005172B5" w:rsidRDefault="005172B5" w:rsidP="00A953CE">
      <w:pPr>
        <w:jc w:val="both"/>
        <w:rPr>
          <w:rFonts w:ascii="Arial" w:hAnsi="Arial" w:cs="Arial"/>
          <w:bCs/>
          <w:sz w:val="24"/>
          <w:szCs w:val="24"/>
        </w:rPr>
      </w:pPr>
      <w:r w:rsidRPr="003C0765">
        <w:rPr>
          <w:rFonts w:ascii="Arial" w:hAnsi="Arial" w:cs="Arial"/>
          <w:b/>
          <w:bCs/>
          <w:sz w:val="24"/>
          <w:szCs w:val="24"/>
        </w:rPr>
        <w:t>KNOPLOCK</w:t>
      </w:r>
      <w:r w:rsidR="0087455D" w:rsidRPr="00A953CE">
        <w:rPr>
          <w:rFonts w:ascii="Arial" w:hAnsi="Arial" w:cs="Arial"/>
          <w:bCs/>
          <w:sz w:val="24"/>
          <w:szCs w:val="24"/>
        </w:rPr>
        <w:t xml:space="preserve"> </w:t>
      </w:r>
      <w:r>
        <w:rPr>
          <w:rFonts w:ascii="Arial" w:hAnsi="Arial" w:cs="Arial"/>
          <w:bCs/>
          <w:sz w:val="24"/>
          <w:szCs w:val="24"/>
        </w:rPr>
        <w:t>–</w:t>
      </w:r>
      <w:r w:rsidR="0087455D" w:rsidRPr="00A953CE">
        <w:rPr>
          <w:rFonts w:ascii="Arial" w:hAnsi="Arial" w:cs="Arial"/>
          <w:bCs/>
          <w:sz w:val="24"/>
          <w:szCs w:val="24"/>
        </w:rPr>
        <w:t xml:space="preserve"> </w:t>
      </w:r>
      <w:r w:rsidR="00087579">
        <w:rPr>
          <w:rFonts w:ascii="Arial" w:hAnsi="Arial" w:cs="Arial"/>
          <w:bCs/>
          <w:sz w:val="24"/>
          <w:szCs w:val="24"/>
        </w:rPr>
        <w:t>“</w:t>
      </w:r>
      <w:r w:rsidR="00087579" w:rsidRPr="00087579">
        <w:rPr>
          <w:rFonts w:ascii="Arial" w:hAnsi="Arial" w:cs="Arial"/>
          <w:bCs/>
          <w:sz w:val="24"/>
          <w:szCs w:val="24"/>
          <w:u w:val="single"/>
        </w:rPr>
        <w:t>Sentido a</w:t>
      </w:r>
      <w:r w:rsidRPr="00087579">
        <w:rPr>
          <w:rFonts w:ascii="Arial" w:hAnsi="Arial" w:cs="Arial"/>
          <w:bCs/>
          <w:sz w:val="24"/>
          <w:szCs w:val="24"/>
          <w:u w:val="single"/>
        </w:rPr>
        <w:t>mplo</w:t>
      </w:r>
      <w:r>
        <w:rPr>
          <w:rFonts w:ascii="Arial" w:hAnsi="Arial" w:cs="Arial"/>
          <w:bCs/>
          <w:sz w:val="24"/>
          <w:szCs w:val="24"/>
        </w:rPr>
        <w:t xml:space="preserve"> (lato </w:t>
      </w:r>
      <w:proofErr w:type="spellStart"/>
      <w:r>
        <w:rPr>
          <w:rFonts w:ascii="Arial" w:hAnsi="Arial" w:cs="Arial"/>
          <w:bCs/>
          <w:sz w:val="24"/>
          <w:szCs w:val="24"/>
        </w:rPr>
        <w:t>sensu</w:t>
      </w:r>
      <w:proofErr w:type="spellEnd"/>
      <w:r>
        <w:rPr>
          <w:rFonts w:ascii="Arial" w:hAnsi="Arial" w:cs="Arial"/>
          <w:bCs/>
          <w:sz w:val="24"/>
          <w:szCs w:val="24"/>
        </w:rPr>
        <w:t>) compreende os órgãos governamentais</w:t>
      </w:r>
      <w:r w:rsidR="00087579">
        <w:rPr>
          <w:rFonts w:ascii="Arial" w:hAnsi="Arial" w:cs="Arial"/>
          <w:bCs/>
          <w:sz w:val="24"/>
          <w:szCs w:val="24"/>
        </w:rPr>
        <w:t xml:space="preserve">, incumbidos de planejar, comandar, traçar diretrizes e metas (exercendo uma função política) </w:t>
      </w:r>
      <w:r>
        <w:rPr>
          <w:rFonts w:ascii="Arial" w:hAnsi="Arial" w:cs="Arial"/>
          <w:bCs/>
          <w:sz w:val="24"/>
          <w:szCs w:val="24"/>
        </w:rPr>
        <w:t xml:space="preserve">e </w:t>
      </w:r>
      <w:r w:rsidR="00087579">
        <w:rPr>
          <w:rFonts w:ascii="Arial" w:hAnsi="Arial" w:cs="Arial"/>
          <w:bCs/>
          <w:sz w:val="24"/>
          <w:szCs w:val="24"/>
        </w:rPr>
        <w:t xml:space="preserve">os órgãos administrativos, responsáveis por executar os planos governamentais (exercendo a função administrativa). </w:t>
      </w:r>
      <w:r>
        <w:rPr>
          <w:rFonts w:ascii="Arial" w:hAnsi="Arial" w:cs="Arial"/>
          <w:bCs/>
          <w:sz w:val="24"/>
          <w:szCs w:val="24"/>
        </w:rPr>
        <w:t xml:space="preserve">administrativos que executam os planos governamentais (função administrativa e política). </w:t>
      </w:r>
      <w:r w:rsidR="00087579" w:rsidRPr="00087579">
        <w:rPr>
          <w:rFonts w:ascii="Arial" w:hAnsi="Arial" w:cs="Arial"/>
          <w:bCs/>
          <w:sz w:val="24"/>
          <w:szCs w:val="24"/>
          <w:u w:val="single"/>
        </w:rPr>
        <w:t>Sentido e</w:t>
      </w:r>
      <w:r w:rsidRPr="00087579">
        <w:rPr>
          <w:rFonts w:ascii="Arial" w:hAnsi="Arial" w:cs="Arial"/>
          <w:bCs/>
          <w:sz w:val="24"/>
          <w:szCs w:val="24"/>
          <w:u w:val="single"/>
        </w:rPr>
        <w:t>strito</w:t>
      </w:r>
      <w:r>
        <w:rPr>
          <w:rFonts w:ascii="Arial" w:hAnsi="Arial" w:cs="Arial"/>
          <w:bCs/>
          <w:sz w:val="24"/>
          <w:szCs w:val="24"/>
        </w:rPr>
        <w:t xml:space="preserve"> (</w:t>
      </w:r>
      <w:proofErr w:type="spellStart"/>
      <w:r>
        <w:rPr>
          <w:rFonts w:ascii="Arial" w:hAnsi="Arial" w:cs="Arial"/>
          <w:bCs/>
          <w:sz w:val="24"/>
          <w:szCs w:val="24"/>
        </w:rPr>
        <w:t>stricto</w:t>
      </w:r>
      <w:proofErr w:type="spellEnd"/>
      <w:r>
        <w:rPr>
          <w:rFonts w:ascii="Arial" w:hAnsi="Arial" w:cs="Arial"/>
          <w:bCs/>
          <w:sz w:val="24"/>
          <w:szCs w:val="24"/>
        </w:rPr>
        <w:t xml:space="preserve"> </w:t>
      </w:r>
      <w:proofErr w:type="spellStart"/>
      <w:r>
        <w:rPr>
          <w:rFonts w:ascii="Arial" w:hAnsi="Arial" w:cs="Arial"/>
          <w:bCs/>
          <w:sz w:val="24"/>
          <w:szCs w:val="24"/>
        </w:rPr>
        <w:t>sensu</w:t>
      </w:r>
      <w:proofErr w:type="spellEnd"/>
      <w:r>
        <w:rPr>
          <w:rFonts w:ascii="Arial" w:hAnsi="Arial" w:cs="Arial"/>
          <w:bCs/>
          <w:sz w:val="24"/>
          <w:szCs w:val="24"/>
        </w:rPr>
        <w:t xml:space="preserve">) </w:t>
      </w:r>
      <w:r w:rsidR="00087579">
        <w:rPr>
          <w:rFonts w:ascii="Arial" w:hAnsi="Arial" w:cs="Arial"/>
          <w:bCs/>
          <w:sz w:val="24"/>
          <w:szCs w:val="24"/>
        </w:rPr>
        <w:t>a Administração Pública compreende apenas os órgãos administrativos, em sua função puramente administrativa.”</w:t>
      </w:r>
    </w:p>
    <w:p w:rsidR="005172B5" w:rsidRDefault="005172B5" w:rsidP="00A953CE">
      <w:pPr>
        <w:jc w:val="both"/>
        <w:rPr>
          <w:rFonts w:ascii="Arial" w:hAnsi="Arial" w:cs="Arial"/>
          <w:bCs/>
          <w:sz w:val="24"/>
          <w:szCs w:val="24"/>
        </w:rPr>
      </w:pPr>
      <w:r w:rsidRPr="003C0765">
        <w:rPr>
          <w:rFonts w:ascii="Arial" w:hAnsi="Arial" w:cs="Arial"/>
          <w:b/>
          <w:bCs/>
          <w:sz w:val="24"/>
          <w:szCs w:val="24"/>
        </w:rPr>
        <w:t>MAZZA</w:t>
      </w:r>
      <w:r>
        <w:rPr>
          <w:rFonts w:ascii="Arial" w:hAnsi="Arial" w:cs="Arial"/>
          <w:bCs/>
          <w:sz w:val="24"/>
          <w:szCs w:val="24"/>
        </w:rPr>
        <w:t xml:space="preserve"> – </w:t>
      </w:r>
      <w:r w:rsidR="00087579">
        <w:rPr>
          <w:rFonts w:ascii="Arial" w:hAnsi="Arial" w:cs="Arial"/>
          <w:bCs/>
          <w:sz w:val="24"/>
          <w:szCs w:val="24"/>
        </w:rPr>
        <w:t>“Em sentido objetivo, significa a atividade voltada à defesa do interesse público pelo Estado. Em sentido subjetivo, designa o complexo de agentes</w:t>
      </w:r>
      <w:r>
        <w:rPr>
          <w:rFonts w:ascii="Arial" w:hAnsi="Arial" w:cs="Arial"/>
          <w:bCs/>
          <w:sz w:val="24"/>
          <w:szCs w:val="24"/>
        </w:rPr>
        <w:t>, órgãos e pessoas jurídicas</w:t>
      </w:r>
      <w:r w:rsidR="00087579">
        <w:rPr>
          <w:rFonts w:ascii="Arial" w:hAnsi="Arial" w:cs="Arial"/>
          <w:bCs/>
          <w:sz w:val="24"/>
          <w:szCs w:val="24"/>
        </w:rPr>
        <w:t xml:space="preserve"> competentes para </w:t>
      </w:r>
      <w:r w:rsidR="003C0765">
        <w:rPr>
          <w:rFonts w:ascii="Arial" w:hAnsi="Arial" w:cs="Arial"/>
          <w:bCs/>
          <w:sz w:val="24"/>
          <w:szCs w:val="24"/>
        </w:rPr>
        <w:t xml:space="preserve">desempenhar as atividades </w:t>
      </w:r>
      <w:r>
        <w:rPr>
          <w:rFonts w:ascii="Arial" w:hAnsi="Arial" w:cs="Arial"/>
          <w:bCs/>
          <w:sz w:val="24"/>
          <w:szCs w:val="24"/>
        </w:rPr>
        <w:t>administrativa</w:t>
      </w:r>
      <w:r w:rsidR="003C0765">
        <w:rPr>
          <w:rFonts w:ascii="Arial" w:hAnsi="Arial" w:cs="Arial"/>
          <w:bCs/>
          <w:sz w:val="24"/>
          <w:szCs w:val="24"/>
        </w:rPr>
        <w:t>s</w:t>
      </w:r>
      <w:r w:rsidR="007E7E14">
        <w:rPr>
          <w:rFonts w:ascii="Arial" w:hAnsi="Arial" w:cs="Arial"/>
          <w:bCs/>
          <w:sz w:val="24"/>
          <w:szCs w:val="24"/>
        </w:rPr>
        <w:t>.</w:t>
      </w:r>
      <w:r w:rsidR="00087579">
        <w:rPr>
          <w:rFonts w:ascii="Arial" w:hAnsi="Arial" w:cs="Arial"/>
          <w:bCs/>
          <w:sz w:val="24"/>
          <w:szCs w:val="24"/>
        </w:rPr>
        <w:t>”</w:t>
      </w:r>
    </w:p>
    <w:p w:rsidR="004362DA" w:rsidRDefault="004362DA" w:rsidP="00A953CE">
      <w:pPr>
        <w:jc w:val="both"/>
        <w:rPr>
          <w:rFonts w:ascii="Arial" w:hAnsi="Arial" w:cs="Arial"/>
          <w:bCs/>
          <w:sz w:val="24"/>
          <w:szCs w:val="24"/>
        </w:rPr>
      </w:pPr>
      <w:r w:rsidRPr="003C0765">
        <w:rPr>
          <w:rFonts w:ascii="Arial" w:hAnsi="Arial" w:cs="Arial"/>
          <w:b/>
          <w:bCs/>
          <w:sz w:val="24"/>
          <w:szCs w:val="24"/>
        </w:rPr>
        <w:t>DI PIETRO</w:t>
      </w:r>
      <w:r>
        <w:rPr>
          <w:rFonts w:ascii="Arial" w:hAnsi="Arial" w:cs="Arial"/>
          <w:bCs/>
          <w:sz w:val="24"/>
          <w:szCs w:val="24"/>
        </w:rPr>
        <w:t xml:space="preserve"> </w:t>
      </w:r>
      <w:r w:rsidR="00087579">
        <w:rPr>
          <w:rFonts w:ascii="Arial" w:hAnsi="Arial" w:cs="Arial"/>
          <w:bCs/>
          <w:sz w:val="24"/>
          <w:szCs w:val="24"/>
        </w:rPr>
        <w:t>–</w:t>
      </w:r>
      <w:r>
        <w:rPr>
          <w:rFonts w:ascii="Arial" w:hAnsi="Arial" w:cs="Arial"/>
          <w:bCs/>
          <w:sz w:val="24"/>
          <w:szCs w:val="24"/>
        </w:rPr>
        <w:t xml:space="preserve"> </w:t>
      </w:r>
      <w:r w:rsidR="00087579">
        <w:rPr>
          <w:rFonts w:ascii="Arial" w:hAnsi="Arial" w:cs="Arial"/>
          <w:bCs/>
          <w:sz w:val="24"/>
          <w:szCs w:val="24"/>
        </w:rPr>
        <w:t>“</w:t>
      </w:r>
      <w:r w:rsidR="006D7D4F" w:rsidRPr="006D7D4F">
        <w:rPr>
          <w:rFonts w:ascii="Arial" w:hAnsi="Arial" w:cs="Arial"/>
          <w:bCs/>
          <w:sz w:val="24"/>
          <w:szCs w:val="24"/>
        </w:rPr>
        <w:t>Em sentido objetivo, a administração pública abrange as atividades exercidas pelas pessoas jurídicas, órgãos e agentes incumbidos de atender concretamente às necessidades coletivas; corresponde à função administrativa, atribuída preferencialmente aos órgãos do Poder Executivo.</w:t>
      </w:r>
      <w:r w:rsidR="00087579">
        <w:rPr>
          <w:rFonts w:ascii="Arial" w:hAnsi="Arial" w:cs="Arial"/>
          <w:bCs/>
          <w:sz w:val="24"/>
          <w:szCs w:val="24"/>
        </w:rPr>
        <w:t>”</w:t>
      </w:r>
    </w:p>
    <w:p w:rsidR="00140BC1" w:rsidRPr="004362DA" w:rsidRDefault="00140BC1" w:rsidP="00140BC1">
      <w:pPr>
        <w:autoSpaceDE w:val="0"/>
        <w:autoSpaceDN w:val="0"/>
        <w:adjustRightInd w:val="0"/>
        <w:spacing w:after="0" w:line="240" w:lineRule="auto"/>
        <w:jc w:val="both"/>
        <w:rPr>
          <w:rFonts w:ascii="Arial" w:hAnsi="Arial" w:cs="Arial"/>
          <w:b/>
          <w:bCs/>
          <w:sz w:val="28"/>
          <w:szCs w:val="24"/>
        </w:rPr>
      </w:pPr>
      <w:r>
        <w:rPr>
          <w:rFonts w:ascii="Arial" w:hAnsi="Arial" w:cs="Arial"/>
          <w:b/>
          <w:bCs/>
          <w:sz w:val="28"/>
          <w:szCs w:val="24"/>
        </w:rPr>
        <w:t>Desconcentração X Descentralização</w:t>
      </w:r>
    </w:p>
    <w:p w:rsidR="00140BC1" w:rsidRDefault="00140BC1" w:rsidP="00140BC1">
      <w:pPr>
        <w:spacing w:before="240"/>
        <w:jc w:val="both"/>
        <w:rPr>
          <w:rFonts w:ascii="Arial" w:hAnsi="Arial" w:cs="Arial"/>
          <w:bCs/>
          <w:sz w:val="24"/>
          <w:szCs w:val="24"/>
        </w:rPr>
      </w:pPr>
      <w:r w:rsidRPr="00140BC1">
        <w:rPr>
          <w:rFonts w:ascii="Arial" w:hAnsi="Arial" w:cs="Arial"/>
          <w:b/>
          <w:bCs/>
          <w:sz w:val="24"/>
          <w:szCs w:val="24"/>
          <w:u w:val="single"/>
        </w:rPr>
        <w:t>Desconcentração</w:t>
      </w:r>
      <w:r>
        <w:rPr>
          <w:rFonts w:ascii="Arial" w:hAnsi="Arial" w:cs="Arial"/>
          <w:bCs/>
          <w:sz w:val="24"/>
          <w:szCs w:val="24"/>
        </w:rPr>
        <w:t xml:space="preserve"> é o fenômeno pelo qual se dá uma distribuição intera de competências no ente federativo.</w:t>
      </w:r>
    </w:p>
    <w:p w:rsidR="00140BC1" w:rsidRDefault="00140BC1" w:rsidP="00140BC1">
      <w:pPr>
        <w:spacing w:before="240"/>
        <w:jc w:val="both"/>
        <w:rPr>
          <w:rFonts w:ascii="Arial" w:hAnsi="Arial" w:cs="Arial"/>
          <w:bCs/>
          <w:sz w:val="24"/>
          <w:szCs w:val="24"/>
        </w:rPr>
      </w:pPr>
      <w:r>
        <w:rPr>
          <w:rFonts w:ascii="Arial" w:hAnsi="Arial" w:cs="Arial"/>
          <w:bCs/>
          <w:sz w:val="24"/>
          <w:szCs w:val="24"/>
        </w:rPr>
        <w:t>Na desconcentração da Administração Federal, a única pessoa jurídica existente é a própria união, sendo os órgãos apenas subdivisões administrativas.</w:t>
      </w:r>
    </w:p>
    <w:p w:rsidR="00140BC1" w:rsidRDefault="001678E9" w:rsidP="00140BC1">
      <w:pPr>
        <w:spacing w:before="240"/>
        <w:jc w:val="both"/>
        <w:rPr>
          <w:rFonts w:ascii="Arial" w:hAnsi="Arial" w:cs="Arial"/>
          <w:bCs/>
          <w:sz w:val="24"/>
          <w:szCs w:val="24"/>
        </w:rPr>
      </w:pPr>
      <w:r>
        <w:rPr>
          <w:rFonts w:ascii="Arial" w:hAnsi="Arial" w:cs="Arial"/>
          <w:bCs/>
          <w:sz w:val="24"/>
          <w:szCs w:val="24"/>
        </w:rPr>
        <w:t>A desconcentração ocorre em função de três critérios:</w:t>
      </w:r>
    </w:p>
    <w:p w:rsidR="001678E9" w:rsidRDefault="001678E9" w:rsidP="001678E9">
      <w:pPr>
        <w:spacing w:before="240"/>
        <w:jc w:val="both"/>
        <w:rPr>
          <w:rFonts w:ascii="Arial" w:hAnsi="Arial" w:cs="Arial"/>
          <w:bCs/>
          <w:sz w:val="24"/>
          <w:szCs w:val="24"/>
        </w:rPr>
      </w:pPr>
      <w:r>
        <w:rPr>
          <w:rFonts w:ascii="Arial" w:hAnsi="Arial" w:cs="Arial"/>
          <w:bCs/>
          <w:sz w:val="24"/>
          <w:szCs w:val="24"/>
        </w:rPr>
        <w:t xml:space="preserve">a) </w:t>
      </w:r>
      <w:r w:rsidRPr="001678E9">
        <w:rPr>
          <w:rFonts w:ascii="Arial" w:hAnsi="Arial" w:cs="Arial"/>
          <w:bCs/>
          <w:sz w:val="24"/>
          <w:szCs w:val="24"/>
        </w:rPr>
        <w:t>Em razão</w:t>
      </w:r>
      <w:r>
        <w:rPr>
          <w:rFonts w:ascii="Arial" w:hAnsi="Arial" w:cs="Arial"/>
          <w:bCs/>
          <w:sz w:val="24"/>
          <w:szCs w:val="24"/>
        </w:rPr>
        <w:t xml:space="preserve"> da matéria: cada órgão trata de uma matéria (ministérios)</w:t>
      </w:r>
    </w:p>
    <w:p w:rsidR="001678E9" w:rsidRDefault="001678E9" w:rsidP="001678E9">
      <w:pPr>
        <w:spacing w:before="240"/>
        <w:jc w:val="both"/>
        <w:rPr>
          <w:rFonts w:ascii="Arial" w:hAnsi="Arial" w:cs="Arial"/>
          <w:bCs/>
          <w:sz w:val="24"/>
          <w:szCs w:val="24"/>
        </w:rPr>
      </w:pPr>
      <w:r>
        <w:rPr>
          <w:rFonts w:ascii="Arial" w:hAnsi="Arial" w:cs="Arial"/>
          <w:bCs/>
          <w:sz w:val="24"/>
          <w:szCs w:val="24"/>
        </w:rPr>
        <w:t>b) Em razão da hierarquia: escalonamento em outras hierarquias (Ministério da Fazenda e Receita Federal)</w:t>
      </w:r>
    </w:p>
    <w:p w:rsidR="001678E9" w:rsidRDefault="001678E9" w:rsidP="001678E9">
      <w:pPr>
        <w:spacing w:before="240"/>
        <w:jc w:val="both"/>
        <w:rPr>
          <w:rFonts w:ascii="Arial" w:hAnsi="Arial" w:cs="Arial"/>
          <w:bCs/>
          <w:sz w:val="24"/>
          <w:szCs w:val="24"/>
        </w:rPr>
      </w:pPr>
      <w:r>
        <w:rPr>
          <w:rFonts w:ascii="Arial" w:hAnsi="Arial" w:cs="Arial"/>
          <w:bCs/>
          <w:sz w:val="24"/>
          <w:szCs w:val="24"/>
        </w:rPr>
        <w:t>c) Em razão do critério geográfico: escalonamento</w:t>
      </w:r>
      <w:r w:rsidR="00612A0B">
        <w:rPr>
          <w:rFonts w:ascii="Arial" w:hAnsi="Arial" w:cs="Arial"/>
          <w:bCs/>
          <w:sz w:val="24"/>
          <w:szCs w:val="24"/>
        </w:rPr>
        <w:t xml:space="preserve"> necessário para atingir uma região específica</w:t>
      </w:r>
      <w:r w:rsidR="000E6E1A">
        <w:rPr>
          <w:rFonts w:ascii="Arial" w:hAnsi="Arial" w:cs="Arial"/>
          <w:bCs/>
          <w:sz w:val="24"/>
          <w:szCs w:val="24"/>
        </w:rPr>
        <w:t>.</w:t>
      </w:r>
    </w:p>
    <w:p w:rsidR="000E6E1A" w:rsidRDefault="000E6E1A" w:rsidP="001678E9">
      <w:pPr>
        <w:spacing w:before="240"/>
        <w:jc w:val="both"/>
        <w:rPr>
          <w:rFonts w:ascii="Arial" w:hAnsi="Arial" w:cs="Arial"/>
          <w:bCs/>
          <w:sz w:val="24"/>
          <w:szCs w:val="24"/>
        </w:rPr>
      </w:pPr>
      <w:r w:rsidRPr="000E6E1A">
        <w:rPr>
          <w:rFonts w:ascii="Arial" w:hAnsi="Arial" w:cs="Arial"/>
          <w:b/>
          <w:bCs/>
          <w:sz w:val="24"/>
          <w:szCs w:val="24"/>
          <w:u w:val="single"/>
        </w:rPr>
        <w:t>Descentralização</w:t>
      </w:r>
      <w:r>
        <w:rPr>
          <w:rFonts w:ascii="Arial" w:hAnsi="Arial" w:cs="Arial"/>
          <w:bCs/>
          <w:sz w:val="24"/>
          <w:szCs w:val="24"/>
        </w:rPr>
        <w:t xml:space="preserve"> ocorre quando se percebe a necessidade de atribuir a uma tarefa administrativa a </w:t>
      </w:r>
      <w:r w:rsidRPr="000E6E1A">
        <w:rPr>
          <w:rFonts w:ascii="Arial" w:hAnsi="Arial" w:cs="Arial"/>
          <w:b/>
          <w:bCs/>
          <w:sz w:val="24"/>
          <w:szCs w:val="24"/>
        </w:rPr>
        <w:t>outra pessoa jurídica</w:t>
      </w:r>
      <w:r>
        <w:rPr>
          <w:rFonts w:ascii="Arial" w:hAnsi="Arial" w:cs="Arial"/>
          <w:bCs/>
          <w:sz w:val="24"/>
          <w:szCs w:val="24"/>
        </w:rPr>
        <w:t>, distinta, para que esta possa executar o serviço com autonomia, não estando subordinada àquela pessoa jurídica que descentralizou a tarefa. A descentralização pressupõe sempre a existência de outra pessoa, natural ou jurídica.</w:t>
      </w:r>
    </w:p>
    <w:p w:rsidR="000E6E1A" w:rsidRDefault="000E6E1A" w:rsidP="001678E9">
      <w:pPr>
        <w:spacing w:before="240"/>
        <w:jc w:val="both"/>
        <w:rPr>
          <w:rFonts w:ascii="Arial" w:hAnsi="Arial" w:cs="Arial"/>
          <w:bCs/>
          <w:sz w:val="24"/>
          <w:szCs w:val="24"/>
        </w:rPr>
      </w:pPr>
      <w:r>
        <w:rPr>
          <w:rFonts w:ascii="Arial" w:hAnsi="Arial" w:cs="Arial"/>
          <w:bCs/>
          <w:sz w:val="24"/>
          <w:szCs w:val="24"/>
        </w:rPr>
        <w:t>Em determinados casos, é mais interessante atribuir certas atividades de competência do Estado a alguma empresa privada, para que esta exerça como atividade econômica.</w:t>
      </w:r>
    </w:p>
    <w:p w:rsidR="000E6E1A" w:rsidRPr="00521EE3" w:rsidRDefault="000E6E1A" w:rsidP="001678E9">
      <w:pPr>
        <w:spacing w:before="240"/>
        <w:jc w:val="both"/>
        <w:rPr>
          <w:rFonts w:ascii="Arial" w:hAnsi="Arial" w:cs="Arial"/>
          <w:bCs/>
          <w:sz w:val="28"/>
          <w:szCs w:val="24"/>
        </w:rPr>
      </w:pPr>
      <w:r w:rsidRPr="00521EE3">
        <w:rPr>
          <w:rFonts w:ascii="Arial" w:hAnsi="Arial" w:cs="Arial"/>
          <w:bCs/>
          <w:sz w:val="28"/>
          <w:szCs w:val="24"/>
        </w:rPr>
        <w:lastRenderedPageBreak/>
        <w:t xml:space="preserve">Na descentralização ocorre a distribuição de competências para </w:t>
      </w:r>
      <w:r w:rsidRPr="00521EE3">
        <w:rPr>
          <w:rFonts w:ascii="Arial" w:hAnsi="Arial" w:cs="Arial"/>
          <w:bCs/>
          <w:sz w:val="28"/>
          <w:szCs w:val="24"/>
          <w:u w:val="single"/>
        </w:rPr>
        <w:t>outra</w:t>
      </w:r>
      <w:r w:rsidRPr="00521EE3">
        <w:rPr>
          <w:rFonts w:ascii="Arial" w:hAnsi="Arial" w:cs="Arial"/>
          <w:bCs/>
          <w:sz w:val="28"/>
          <w:szCs w:val="24"/>
        </w:rPr>
        <w:t xml:space="preserve"> pessoa</w:t>
      </w:r>
      <w:r w:rsidR="00514F6E" w:rsidRPr="00521EE3">
        <w:rPr>
          <w:rFonts w:ascii="Arial" w:hAnsi="Arial" w:cs="Arial"/>
          <w:bCs/>
          <w:sz w:val="28"/>
          <w:szCs w:val="24"/>
        </w:rPr>
        <w:t xml:space="preserve"> distinta e na desconcentração a distribuição ocorre dentro da </w:t>
      </w:r>
      <w:r w:rsidR="00514F6E" w:rsidRPr="00521EE3">
        <w:rPr>
          <w:rFonts w:ascii="Arial" w:hAnsi="Arial" w:cs="Arial"/>
          <w:bCs/>
          <w:sz w:val="28"/>
          <w:szCs w:val="24"/>
          <w:u w:val="single"/>
        </w:rPr>
        <w:t>própria</w:t>
      </w:r>
      <w:r w:rsidR="00514F6E" w:rsidRPr="00521EE3">
        <w:rPr>
          <w:rFonts w:ascii="Arial" w:hAnsi="Arial" w:cs="Arial"/>
          <w:bCs/>
          <w:sz w:val="28"/>
          <w:szCs w:val="24"/>
        </w:rPr>
        <w:t xml:space="preserve"> pessoa.</w:t>
      </w:r>
    </w:p>
    <w:p w:rsidR="00514F6E" w:rsidRDefault="00514F6E" w:rsidP="001678E9">
      <w:pPr>
        <w:spacing w:before="240"/>
        <w:jc w:val="both"/>
        <w:rPr>
          <w:rFonts w:ascii="Arial" w:hAnsi="Arial" w:cs="Arial"/>
          <w:bCs/>
          <w:sz w:val="24"/>
          <w:szCs w:val="24"/>
        </w:rPr>
      </w:pPr>
      <w:r>
        <w:rPr>
          <w:rFonts w:ascii="Arial" w:hAnsi="Arial" w:cs="Arial"/>
          <w:bCs/>
          <w:sz w:val="24"/>
          <w:szCs w:val="24"/>
        </w:rPr>
        <w:t>A descentralização ocorre por:</w:t>
      </w:r>
    </w:p>
    <w:p w:rsidR="00521EE3" w:rsidRDefault="00514F6E" w:rsidP="001678E9">
      <w:pPr>
        <w:spacing w:before="240"/>
        <w:jc w:val="both"/>
        <w:rPr>
          <w:rFonts w:ascii="Arial" w:hAnsi="Arial" w:cs="Arial"/>
          <w:bCs/>
          <w:sz w:val="24"/>
          <w:szCs w:val="24"/>
        </w:rPr>
      </w:pPr>
      <w:r>
        <w:rPr>
          <w:rFonts w:ascii="Arial" w:hAnsi="Arial" w:cs="Arial"/>
          <w:bCs/>
          <w:sz w:val="24"/>
          <w:szCs w:val="24"/>
        </w:rPr>
        <w:t xml:space="preserve">a) </w:t>
      </w:r>
      <w:r w:rsidRPr="00521EE3">
        <w:rPr>
          <w:rFonts w:ascii="Arial" w:hAnsi="Arial" w:cs="Arial"/>
          <w:b/>
          <w:bCs/>
          <w:sz w:val="24"/>
          <w:szCs w:val="24"/>
        </w:rPr>
        <w:t>Outorga:</w:t>
      </w:r>
      <w:r>
        <w:rPr>
          <w:rFonts w:ascii="Arial" w:hAnsi="Arial" w:cs="Arial"/>
          <w:bCs/>
          <w:sz w:val="24"/>
          <w:szCs w:val="24"/>
        </w:rPr>
        <w:t xml:space="preserve"> quando são criadas novas entidades integrantes da própria Administração, mas com personalidade jurídica diversa. O termo </w:t>
      </w:r>
      <w:r>
        <w:rPr>
          <w:rFonts w:ascii="Arial" w:hAnsi="Arial" w:cs="Arial"/>
          <w:b/>
          <w:bCs/>
          <w:sz w:val="24"/>
          <w:szCs w:val="24"/>
        </w:rPr>
        <w:t xml:space="preserve">entidade </w:t>
      </w:r>
      <w:r>
        <w:rPr>
          <w:rFonts w:ascii="Arial" w:hAnsi="Arial" w:cs="Arial"/>
          <w:bCs/>
          <w:sz w:val="24"/>
          <w:szCs w:val="24"/>
        </w:rPr>
        <w:t xml:space="preserve">designa personalidade jurídica, ao contrário de órgão, sendo </w:t>
      </w:r>
      <w:proofErr w:type="gramStart"/>
      <w:r>
        <w:rPr>
          <w:rFonts w:ascii="Arial" w:hAnsi="Arial" w:cs="Arial"/>
          <w:bCs/>
          <w:sz w:val="24"/>
          <w:szCs w:val="24"/>
        </w:rPr>
        <w:t>utilizado</w:t>
      </w:r>
      <w:proofErr w:type="gramEnd"/>
      <w:r>
        <w:rPr>
          <w:rFonts w:ascii="Arial" w:hAnsi="Arial" w:cs="Arial"/>
          <w:bCs/>
          <w:sz w:val="24"/>
          <w:szCs w:val="24"/>
        </w:rPr>
        <w:t xml:space="preserve"> normalmente para autarquias, fundações públicas, empresas, empresas públicas ou sociedades de economia mista.</w:t>
      </w:r>
    </w:p>
    <w:p w:rsidR="00521EE3" w:rsidRDefault="00521EE3" w:rsidP="001678E9">
      <w:pPr>
        <w:spacing w:before="240"/>
        <w:jc w:val="both"/>
        <w:rPr>
          <w:rFonts w:ascii="Arial" w:hAnsi="Arial" w:cs="Arial"/>
          <w:bCs/>
          <w:sz w:val="24"/>
          <w:szCs w:val="24"/>
        </w:rPr>
      </w:pPr>
      <w:r>
        <w:rPr>
          <w:rFonts w:ascii="Arial" w:hAnsi="Arial" w:cs="Arial"/>
          <w:bCs/>
          <w:sz w:val="24"/>
          <w:szCs w:val="24"/>
        </w:rPr>
        <w:t xml:space="preserve">b) </w:t>
      </w:r>
      <w:r w:rsidRPr="00521EE3">
        <w:rPr>
          <w:rFonts w:ascii="Arial" w:hAnsi="Arial" w:cs="Arial"/>
          <w:b/>
          <w:bCs/>
          <w:sz w:val="24"/>
          <w:szCs w:val="24"/>
        </w:rPr>
        <w:t>Delegação:</w:t>
      </w:r>
      <w:r w:rsidR="00514F6E">
        <w:rPr>
          <w:rFonts w:ascii="Arial" w:hAnsi="Arial" w:cs="Arial"/>
          <w:bCs/>
          <w:sz w:val="24"/>
          <w:szCs w:val="24"/>
        </w:rPr>
        <w:t xml:space="preserve"> </w:t>
      </w:r>
      <w:r>
        <w:rPr>
          <w:rFonts w:ascii="Arial" w:hAnsi="Arial" w:cs="Arial"/>
          <w:bCs/>
          <w:sz w:val="24"/>
          <w:szCs w:val="24"/>
        </w:rPr>
        <w:t xml:space="preserve">a Administração Direta mantém a titularidade do serviço público e transfere apenas a execução do mesmo a pessoas naturais ou jurídicas, por ato ou contrato administrativo, que prestarão o serviço em seu nome, por sua conta e risco, mas sob a fiscalização e controle da Administração. </w:t>
      </w:r>
      <w:proofErr w:type="gramStart"/>
      <w:r>
        <w:rPr>
          <w:rFonts w:ascii="Arial" w:hAnsi="Arial" w:cs="Arial"/>
          <w:bCs/>
          <w:sz w:val="24"/>
          <w:szCs w:val="24"/>
        </w:rPr>
        <w:t>Se dá</w:t>
      </w:r>
      <w:proofErr w:type="gramEnd"/>
      <w:r>
        <w:rPr>
          <w:rFonts w:ascii="Arial" w:hAnsi="Arial" w:cs="Arial"/>
          <w:bCs/>
          <w:sz w:val="24"/>
          <w:szCs w:val="24"/>
        </w:rPr>
        <w:t xml:space="preserve"> por concessão, permissão ou autorização.</w:t>
      </w:r>
    </w:p>
    <w:p w:rsidR="00514F6E" w:rsidRPr="00514F6E" w:rsidRDefault="00521EE3" w:rsidP="001678E9">
      <w:pPr>
        <w:spacing w:before="240"/>
        <w:jc w:val="both"/>
        <w:rPr>
          <w:rFonts w:ascii="Arial" w:hAnsi="Arial" w:cs="Arial"/>
          <w:bCs/>
          <w:sz w:val="24"/>
          <w:szCs w:val="24"/>
        </w:rPr>
      </w:pPr>
      <w:r>
        <w:rPr>
          <w:rFonts w:ascii="Arial" w:hAnsi="Arial" w:cs="Arial"/>
          <w:bCs/>
          <w:sz w:val="24"/>
          <w:szCs w:val="24"/>
        </w:rPr>
        <w:t>É impensável a prestação de serviços públicos sem o fenômeno da DESCONCENTRAÇÃO; entretanto, é possível aceitar a prestação de determinados serviços com ou sem DESCENTRALIZAÇÃO.</w:t>
      </w:r>
      <w:r w:rsidR="00514F6E">
        <w:rPr>
          <w:rFonts w:ascii="Arial" w:hAnsi="Arial" w:cs="Arial"/>
          <w:bCs/>
          <w:sz w:val="24"/>
          <w:szCs w:val="24"/>
        </w:rPr>
        <w:t xml:space="preserve"> </w:t>
      </w:r>
    </w:p>
    <w:p w:rsidR="00140BC1" w:rsidRDefault="00D725A8" w:rsidP="00A953CE">
      <w:pPr>
        <w:jc w:val="both"/>
        <w:rPr>
          <w:rFonts w:ascii="Arial" w:hAnsi="Arial" w:cs="Arial"/>
          <w:bCs/>
          <w:sz w:val="24"/>
          <w:szCs w:val="24"/>
        </w:rPr>
      </w:pPr>
      <w:r>
        <w:rPr>
          <w:rFonts w:ascii="Arial" w:hAnsi="Arial" w:cs="Arial"/>
          <w:bCs/>
          <w:sz w:val="24"/>
          <w:szCs w:val="24"/>
        </w:rPr>
        <w:t xml:space="preserve">A doutrina majoritária estabelece que a descentralização </w:t>
      </w:r>
      <w:proofErr w:type="gramStart"/>
      <w:r>
        <w:rPr>
          <w:rFonts w:ascii="Arial" w:hAnsi="Arial" w:cs="Arial"/>
          <w:bCs/>
          <w:sz w:val="24"/>
          <w:szCs w:val="24"/>
        </w:rPr>
        <w:t>pode</w:t>
      </w:r>
      <w:proofErr w:type="gramEnd"/>
      <w:r>
        <w:rPr>
          <w:rFonts w:ascii="Arial" w:hAnsi="Arial" w:cs="Arial"/>
          <w:bCs/>
          <w:sz w:val="24"/>
          <w:szCs w:val="24"/>
        </w:rPr>
        <w:t xml:space="preserve"> ser:</w:t>
      </w:r>
    </w:p>
    <w:p w:rsidR="00D725A8" w:rsidRDefault="00D310C2" w:rsidP="00A953CE">
      <w:pPr>
        <w:jc w:val="both"/>
        <w:rPr>
          <w:rFonts w:ascii="Arial" w:hAnsi="Arial" w:cs="Arial"/>
          <w:bCs/>
          <w:sz w:val="24"/>
          <w:szCs w:val="24"/>
        </w:rPr>
      </w:pPr>
      <w:r>
        <w:rPr>
          <w:rFonts w:ascii="Arial" w:hAnsi="Arial" w:cs="Arial"/>
          <w:bCs/>
          <w:sz w:val="24"/>
          <w:szCs w:val="24"/>
        </w:rPr>
        <w:t>POLÍTICA</w:t>
      </w:r>
      <w:r w:rsidR="00D725A8">
        <w:rPr>
          <w:rFonts w:ascii="Arial" w:hAnsi="Arial" w:cs="Arial"/>
          <w:bCs/>
          <w:sz w:val="24"/>
          <w:szCs w:val="24"/>
        </w:rPr>
        <w:t xml:space="preserve">: </w:t>
      </w:r>
      <w:proofErr w:type="gramStart"/>
      <w:r w:rsidR="00D725A8">
        <w:rPr>
          <w:rFonts w:ascii="Arial" w:hAnsi="Arial" w:cs="Arial"/>
          <w:bCs/>
          <w:sz w:val="24"/>
          <w:szCs w:val="24"/>
        </w:rPr>
        <w:t>É</w:t>
      </w:r>
      <w:proofErr w:type="gramEnd"/>
      <w:r w:rsidR="00D725A8">
        <w:rPr>
          <w:rFonts w:ascii="Arial" w:hAnsi="Arial" w:cs="Arial"/>
          <w:bCs/>
          <w:sz w:val="24"/>
          <w:szCs w:val="24"/>
        </w:rPr>
        <w:t xml:space="preserve"> feita pela própria Constituição Federal ao criar </w:t>
      </w:r>
      <w:r w:rsidR="00D725A8">
        <w:rPr>
          <w:rFonts w:ascii="Arial" w:hAnsi="Arial" w:cs="Arial"/>
          <w:b/>
          <w:bCs/>
          <w:sz w:val="24"/>
          <w:szCs w:val="24"/>
        </w:rPr>
        <w:t xml:space="preserve">pessoas </w:t>
      </w:r>
      <w:r w:rsidR="00D725A8">
        <w:rPr>
          <w:rFonts w:ascii="Arial" w:hAnsi="Arial" w:cs="Arial"/>
          <w:bCs/>
          <w:sz w:val="24"/>
          <w:szCs w:val="24"/>
        </w:rPr>
        <w:t xml:space="preserve">jurídicas </w:t>
      </w:r>
      <w:r w:rsidR="00D725A8">
        <w:rPr>
          <w:rFonts w:ascii="Arial" w:hAnsi="Arial" w:cs="Arial"/>
          <w:b/>
          <w:bCs/>
          <w:sz w:val="24"/>
          <w:szCs w:val="24"/>
        </w:rPr>
        <w:t>políticas</w:t>
      </w:r>
      <w:r w:rsidR="00D725A8">
        <w:rPr>
          <w:rFonts w:ascii="Arial" w:hAnsi="Arial" w:cs="Arial"/>
          <w:bCs/>
          <w:sz w:val="24"/>
          <w:szCs w:val="24"/>
        </w:rPr>
        <w:t>, que são aquelas que possuem autonomia, capacidade de legislar, criar suas próprias normas a partir da competência para tal conferida pelo texto constitucional.</w:t>
      </w:r>
    </w:p>
    <w:p w:rsidR="00D725A8" w:rsidRDefault="00D310C2" w:rsidP="00A953CE">
      <w:pPr>
        <w:jc w:val="both"/>
        <w:rPr>
          <w:rFonts w:ascii="Arial" w:hAnsi="Arial" w:cs="Arial"/>
          <w:bCs/>
          <w:sz w:val="24"/>
          <w:szCs w:val="24"/>
        </w:rPr>
      </w:pPr>
      <w:r>
        <w:rPr>
          <w:rFonts w:ascii="Arial" w:hAnsi="Arial" w:cs="Arial"/>
          <w:bCs/>
          <w:sz w:val="24"/>
          <w:szCs w:val="24"/>
        </w:rPr>
        <w:t>TERRITORIAL (OU GEOGRÁFICA)</w:t>
      </w:r>
      <w:r w:rsidR="00D725A8">
        <w:rPr>
          <w:rFonts w:ascii="Arial" w:hAnsi="Arial" w:cs="Arial"/>
          <w:bCs/>
          <w:sz w:val="24"/>
          <w:szCs w:val="24"/>
        </w:rPr>
        <w:t>: corre quando é criada uma pessoa jurídica de direito público com uma base geográfica, territorial, e capacidade de se auto-administrar, como ocorrerá caso haja a criação de Territórios Federais.</w:t>
      </w:r>
    </w:p>
    <w:p w:rsidR="00D725A8" w:rsidRDefault="00D310C2" w:rsidP="00A953CE">
      <w:pPr>
        <w:jc w:val="both"/>
        <w:rPr>
          <w:rFonts w:ascii="Arial" w:hAnsi="Arial" w:cs="Arial"/>
          <w:bCs/>
          <w:sz w:val="24"/>
          <w:szCs w:val="24"/>
        </w:rPr>
      </w:pPr>
      <w:r>
        <w:rPr>
          <w:rFonts w:ascii="Arial" w:hAnsi="Arial" w:cs="Arial"/>
          <w:bCs/>
          <w:sz w:val="24"/>
          <w:szCs w:val="24"/>
        </w:rPr>
        <w:t>POR SERVIÇOS</w:t>
      </w:r>
      <w:r w:rsidR="00D725A8">
        <w:rPr>
          <w:rFonts w:ascii="Arial" w:hAnsi="Arial" w:cs="Arial"/>
          <w:bCs/>
          <w:sz w:val="24"/>
          <w:szCs w:val="24"/>
        </w:rPr>
        <w:t xml:space="preserve"> (</w:t>
      </w:r>
      <w:r>
        <w:rPr>
          <w:rFonts w:ascii="Arial" w:hAnsi="Arial" w:cs="Arial"/>
          <w:bCs/>
          <w:sz w:val="24"/>
          <w:szCs w:val="24"/>
        </w:rPr>
        <w:t xml:space="preserve">OU </w:t>
      </w:r>
      <w:proofErr w:type="gramStart"/>
      <w:r>
        <w:rPr>
          <w:rFonts w:ascii="Arial" w:hAnsi="Arial" w:cs="Arial"/>
          <w:bCs/>
          <w:sz w:val="24"/>
          <w:szCs w:val="24"/>
        </w:rPr>
        <w:t>FUNCIONAL, TÉCNICA</w:t>
      </w:r>
      <w:proofErr w:type="gramEnd"/>
      <w:r w:rsidR="00D725A8">
        <w:rPr>
          <w:rFonts w:ascii="Arial" w:hAnsi="Arial" w:cs="Arial"/>
          <w:bCs/>
          <w:sz w:val="24"/>
          <w:szCs w:val="24"/>
        </w:rPr>
        <w:t xml:space="preserve">): ocorre quando o Poder Público (União, Estado ou Município) criar uma pessoa jurídica, de direito público ou privado, a partir, a partir da lei, a qual lhe atribui a </w:t>
      </w:r>
      <w:r w:rsidR="00D725A8" w:rsidRPr="00D725A8">
        <w:rPr>
          <w:rFonts w:ascii="Arial" w:hAnsi="Arial" w:cs="Arial"/>
          <w:b/>
          <w:bCs/>
          <w:sz w:val="24"/>
          <w:szCs w:val="24"/>
        </w:rPr>
        <w:t>titularidade</w:t>
      </w:r>
      <w:r w:rsidR="00D725A8">
        <w:rPr>
          <w:rFonts w:ascii="Arial" w:hAnsi="Arial" w:cs="Arial"/>
          <w:bCs/>
          <w:sz w:val="24"/>
          <w:szCs w:val="24"/>
        </w:rPr>
        <w:t xml:space="preserve"> e a execução de determinado serviço público, integrando a Administração Indireta.</w:t>
      </w:r>
    </w:p>
    <w:p w:rsidR="00D725A8" w:rsidRDefault="005D410F" w:rsidP="00A953CE">
      <w:pPr>
        <w:jc w:val="both"/>
        <w:rPr>
          <w:rFonts w:ascii="Arial" w:hAnsi="Arial" w:cs="Arial"/>
          <w:bCs/>
          <w:sz w:val="24"/>
          <w:szCs w:val="24"/>
        </w:rPr>
      </w:pPr>
      <w:r>
        <w:rPr>
          <w:rFonts w:ascii="Arial" w:hAnsi="Arial" w:cs="Arial"/>
          <w:bCs/>
          <w:noProof/>
          <w:sz w:val="24"/>
          <w:szCs w:val="24"/>
          <w:lang w:eastAsia="pt-BR"/>
        </w:rPr>
        <w:pict>
          <v:rect id="_x0000_s1033" style="position:absolute;left:0;text-align:left;margin-left:187.25pt;margin-top:71.3pt;width:109.05pt;height:23.1pt;z-index:251664384">
            <v:textbox>
              <w:txbxContent>
                <w:p w:rsidR="00FA03DE" w:rsidRPr="0055541A" w:rsidRDefault="00FA03DE" w:rsidP="002D62C8">
                  <w:pPr>
                    <w:jc w:val="center"/>
                    <w:rPr>
                      <w:b/>
                    </w:rPr>
                  </w:pPr>
                  <w:r w:rsidRPr="0055541A">
                    <w:rPr>
                      <w:b/>
                    </w:rPr>
                    <w:t>DESCENTRALIZAÇÃO</w:t>
                  </w:r>
                </w:p>
              </w:txbxContent>
            </v:textbox>
          </v:rect>
        </w:pict>
      </w:r>
      <w:r w:rsidR="00D310C2">
        <w:rPr>
          <w:rFonts w:ascii="Arial" w:hAnsi="Arial" w:cs="Arial"/>
          <w:bCs/>
          <w:sz w:val="24"/>
          <w:szCs w:val="24"/>
        </w:rPr>
        <w:t xml:space="preserve">POR COLABORAÇÃO: Quando o Poder Público transfere apenas a </w:t>
      </w:r>
      <w:r w:rsidR="00D310C2" w:rsidRPr="00D310C2">
        <w:rPr>
          <w:rFonts w:ascii="Arial" w:hAnsi="Arial" w:cs="Arial"/>
          <w:b/>
          <w:bCs/>
          <w:sz w:val="24"/>
          <w:szCs w:val="24"/>
        </w:rPr>
        <w:t>execução</w:t>
      </w:r>
      <w:r w:rsidR="00D310C2">
        <w:rPr>
          <w:rFonts w:ascii="Arial" w:hAnsi="Arial" w:cs="Arial"/>
          <w:bCs/>
          <w:sz w:val="24"/>
          <w:szCs w:val="24"/>
        </w:rPr>
        <w:t xml:space="preserve"> de determinado serviço público a uma pessoa jurídica de direito privado, previamente existente, por meio de contrato administrativo ou ato administrativo unilateral, conservando a titularidade do serviço, que não é atribuída àquela pessoa jurídica.</w:t>
      </w:r>
    </w:p>
    <w:p w:rsidR="00D310C2" w:rsidRDefault="005D410F" w:rsidP="00A953CE">
      <w:pPr>
        <w:jc w:val="both"/>
        <w:rPr>
          <w:rFonts w:ascii="Arial" w:hAnsi="Arial" w:cs="Arial"/>
          <w:bCs/>
          <w:sz w:val="24"/>
          <w:szCs w:val="24"/>
        </w:rPr>
      </w:pPr>
      <w:r>
        <w:rPr>
          <w:rFonts w:ascii="Arial" w:hAnsi="Arial" w:cs="Arial"/>
          <w:bCs/>
          <w:noProof/>
          <w:sz w:val="24"/>
          <w:szCs w:val="24"/>
          <w:lang w:eastAsia="pt-B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left:0;text-align:left;margin-left:296.3pt;margin-top:12.85pt;width:51.6pt;height:23.65pt;z-index:251676672" o:connectortype="elbow" adj=",-561417,-147767">
            <v:stroke endarrow="block"/>
          </v:shape>
        </w:pict>
      </w:r>
      <w:r>
        <w:rPr>
          <w:rFonts w:ascii="Arial" w:hAnsi="Arial" w:cs="Arial"/>
          <w:bCs/>
          <w:noProof/>
          <w:sz w:val="24"/>
          <w:szCs w:val="24"/>
          <w:lang w:eastAsia="pt-BR"/>
        </w:rPr>
        <w:pict>
          <v:shape id="_x0000_s1045" type="#_x0000_t34" style="position:absolute;left:0;text-align:left;margin-left:170.85pt;margin-top:7.2pt;width:16.65pt;height:16.15pt;rotation:90;z-index:251675648" o:connectortype="elbow" adj="5967,-814246,-316476">
            <v:stroke endarrow="block"/>
          </v:shape>
        </w:pict>
      </w:r>
      <w:r>
        <w:rPr>
          <w:rFonts w:ascii="Arial" w:hAnsi="Arial" w:cs="Arial"/>
          <w:bCs/>
          <w:noProof/>
          <w:sz w:val="24"/>
          <w:szCs w:val="24"/>
          <w:lang w:eastAsia="pt-BR"/>
        </w:rPr>
        <w:pict>
          <v:roundrect id="_x0000_s1034" style="position:absolute;left:0;text-align:left;margin-left:357.05pt;margin-top:23.6pt;width:52.1pt;height:23.6pt;z-index:251665408" arcsize="10923f">
            <v:textbox>
              <w:txbxContent>
                <w:p w:rsidR="00FA03DE" w:rsidRPr="0055541A" w:rsidRDefault="00FA03DE" w:rsidP="002D62C8">
                  <w:pPr>
                    <w:jc w:val="center"/>
                    <w:rPr>
                      <w:b/>
                    </w:rPr>
                  </w:pPr>
                  <w:r w:rsidRPr="0055541A">
                    <w:rPr>
                      <w:b/>
                    </w:rPr>
                    <w:t>Política</w:t>
                  </w:r>
                </w:p>
              </w:txbxContent>
            </v:textbox>
          </v:roundrect>
        </w:pict>
      </w:r>
    </w:p>
    <w:p w:rsidR="00D310C2" w:rsidRPr="00D725A8" w:rsidRDefault="005D410F" w:rsidP="00A953CE">
      <w:pPr>
        <w:jc w:val="both"/>
        <w:rPr>
          <w:rFonts w:ascii="Arial" w:hAnsi="Arial" w:cs="Arial"/>
          <w:bCs/>
          <w:sz w:val="24"/>
          <w:szCs w:val="24"/>
        </w:rPr>
      </w:pPr>
      <w:r>
        <w:rPr>
          <w:rFonts w:ascii="Arial" w:hAnsi="Arial" w:cs="Arial"/>
          <w:bCs/>
          <w:noProof/>
          <w:sz w:val="24"/>
          <w:szCs w:val="24"/>
          <w:lang w:eastAsia="pt-BR"/>
        </w:rPr>
        <w:pict>
          <v:roundrect id="_x0000_s1035" style="position:absolute;left:0;text-align:left;margin-left:98.1pt;margin-top:3.65pt;width:84.9pt;height:23.6pt;z-index:251666432" arcsize="10923f">
            <v:textbox>
              <w:txbxContent>
                <w:p w:rsidR="00FA03DE" w:rsidRPr="0055541A" w:rsidRDefault="00FA03DE" w:rsidP="002D62C8">
                  <w:pPr>
                    <w:jc w:val="center"/>
                    <w:rPr>
                      <w:b/>
                    </w:rPr>
                  </w:pPr>
                  <w:r w:rsidRPr="0055541A">
                    <w:rPr>
                      <w:b/>
                    </w:rPr>
                    <w:t>Administrativa</w:t>
                  </w:r>
                </w:p>
              </w:txbxContent>
            </v:textbox>
          </v:roundrect>
        </w:pict>
      </w:r>
    </w:p>
    <w:p w:rsidR="00140BC1" w:rsidRDefault="005D410F" w:rsidP="00A953CE">
      <w:pPr>
        <w:jc w:val="both"/>
        <w:rPr>
          <w:rFonts w:ascii="Arial" w:hAnsi="Arial" w:cs="Arial"/>
          <w:bCs/>
          <w:sz w:val="24"/>
          <w:szCs w:val="24"/>
        </w:rPr>
      </w:pPr>
      <w:r>
        <w:rPr>
          <w:rFonts w:ascii="Arial" w:hAnsi="Arial" w:cs="Arial"/>
          <w:bCs/>
          <w:noProof/>
          <w:sz w:val="24"/>
          <w:szCs w:val="24"/>
          <w:lang w:eastAsia="pt-BR"/>
        </w:rPr>
        <w:pict>
          <v:shapetype id="_x0000_t32" coordsize="21600,21600" o:spt="32" o:oned="t" path="m,l21600,21600e" filled="f">
            <v:path arrowok="t" fillok="f" o:connecttype="none"/>
            <o:lock v:ext="edit" shapetype="t"/>
          </v:shapetype>
          <v:shape id="_x0000_s1048" type="#_x0000_t32" style="position:absolute;left:0;text-align:left;margin-left:382.8pt;margin-top:1.4pt;width:0;height:3.75pt;z-index:251678720" o:connectortype="straight">
            <v:stroke endarrow="block"/>
          </v:shape>
        </w:pict>
      </w:r>
      <w:r>
        <w:rPr>
          <w:rFonts w:ascii="Arial" w:hAnsi="Arial" w:cs="Arial"/>
          <w:bCs/>
          <w:noProof/>
          <w:sz w:val="24"/>
          <w:szCs w:val="24"/>
          <w:lang w:eastAsia="pt-BR"/>
        </w:rPr>
        <w:pict>
          <v:shape id="_x0000_s1047" type="#_x0000_t32" style="position:absolute;left:0;text-align:left;margin-left:135.65pt;margin-top:5.2pt;width:0;height:3.75pt;z-index:251677696" o:connectortype="straight">
            <v:stroke endarrow="block"/>
          </v:shape>
        </w:pict>
      </w:r>
      <w:r>
        <w:rPr>
          <w:rFonts w:ascii="Arial" w:hAnsi="Arial" w:cs="Arial"/>
          <w:bCs/>
          <w:noProof/>
          <w:sz w:val="24"/>
          <w:szCs w:val="24"/>
          <w:lang w:eastAsia="pt-BR"/>
        </w:rPr>
        <w:pict>
          <v:rect id="_x0000_s1038" style="position:absolute;left:0;text-align:left;margin-left:73.8pt;margin-top:8.95pt;width:127.9pt;height:23.6pt;z-index:251668480">
            <v:textbox>
              <w:txbxContent>
                <w:p w:rsidR="00FA03DE" w:rsidRPr="0055541A" w:rsidRDefault="00FA03DE" w:rsidP="00AB40F8">
                  <w:pPr>
                    <w:jc w:val="center"/>
                  </w:pPr>
                  <w:r w:rsidRPr="0055541A">
                    <w:t>Pessoas administrativas</w:t>
                  </w:r>
                </w:p>
              </w:txbxContent>
            </v:textbox>
          </v:rect>
        </w:pict>
      </w:r>
      <w:r>
        <w:rPr>
          <w:rFonts w:ascii="Arial" w:hAnsi="Arial" w:cs="Arial"/>
          <w:bCs/>
          <w:noProof/>
          <w:sz w:val="24"/>
          <w:szCs w:val="24"/>
          <w:lang w:eastAsia="pt-BR"/>
        </w:rPr>
        <w:pict>
          <v:rect id="_x0000_s1036" style="position:absolute;left:0;text-align:left;margin-left:315.65pt;margin-top:5.15pt;width:150.45pt;height:40.3pt;z-index:251667456">
            <v:textbox>
              <w:txbxContent>
                <w:p w:rsidR="00FA03DE" w:rsidRDefault="00FA03DE" w:rsidP="00AB40F8">
                  <w:pPr>
                    <w:jc w:val="center"/>
                  </w:pPr>
                  <w:r>
                    <w:t>Pessoas políticas; criação dos estados, DF e Municípios.</w:t>
                  </w:r>
                </w:p>
              </w:txbxContent>
            </v:textbox>
          </v:rect>
        </w:pict>
      </w:r>
    </w:p>
    <w:p w:rsidR="00140BC1" w:rsidRDefault="005D410F" w:rsidP="00A953CE">
      <w:pPr>
        <w:jc w:val="both"/>
        <w:rPr>
          <w:rFonts w:ascii="Arial" w:hAnsi="Arial" w:cs="Arial"/>
          <w:bCs/>
          <w:sz w:val="24"/>
          <w:szCs w:val="24"/>
        </w:rPr>
      </w:pPr>
      <w:r>
        <w:rPr>
          <w:rFonts w:ascii="Arial" w:hAnsi="Arial" w:cs="Arial"/>
          <w:bCs/>
          <w:noProof/>
          <w:sz w:val="24"/>
          <w:szCs w:val="24"/>
          <w:lang w:eastAsia="pt-BR"/>
        </w:rPr>
        <w:pict>
          <v:shape id="_x0000_s1054" type="#_x0000_t32" style="position:absolute;left:0;text-align:left;margin-left:135.6pt;margin-top:6.65pt;width:96.8pt;height:9.7pt;z-index:251684864" o:connectortype="straight">
            <v:stroke endarrow="block"/>
          </v:shape>
        </w:pict>
      </w:r>
      <w:r>
        <w:rPr>
          <w:rFonts w:ascii="Arial" w:hAnsi="Arial" w:cs="Arial"/>
          <w:bCs/>
          <w:noProof/>
          <w:sz w:val="24"/>
          <w:szCs w:val="24"/>
          <w:lang w:eastAsia="pt-BR"/>
        </w:rPr>
        <w:pict>
          <v:shape id="_x0000_s1053" type="#_x0000_t32" style="position:absolute;left:0;text-align:left;margin-left:135.65pt;margin-top:6.55pt;width:.05pt;height:13pt;z-index:251683840" o:connectortype="straight">
            <v:stroke endarrow="block"/>
          </v:shape>
        </w:pict>
      </w:r>
      <w:r>
        <w:rPr>
          <w:rFonts w:ascii="Arial" w:hAnsi="Arial" w:cs="Arial"/>
          <w:bCs/>
          <w:noProof/>
          <w:sz w:val="24"/>
          <w:szCs w:val="24"/>
          <w:lang w:eastAsia="pt-BR"/>
        </w:rPr>
        <w:pict>
          <v:shape id="_x0000_s1052" type="#_x0000_t32" style="position:absolute;left:0;text-align:left;margin-left:58.8pt;margin-top:6.55pt;width:76.8pt;height:9.8pt;flip:x;z-index:251682816" o:connectortype="straight">
            <v:stroke endarrow="block"/>
          </v:shape>
        </w:pict>
      </w:r>
      <w:r>
        <w:rPr>
          <w:rFonts w:ascii="Arial" w:hAnsi="Arial" w:cs="Arial"/>
          <w:bCs/>
          <w:noProof/>
          <w:sz w:val="24"/>
          <w:szCs w:val="24"/>
          <w:lang w:eastAsia="pt-BR"/>
        </w:rPr>
        <w:pict>
          <v:roundrect id="_x0000_s1041" style="position:absolute;left:0;text-align:left;margin-left:187.25pt;margin-top:19.55pt;width:92.95pt;height:23.6pt;z-index:251671552" arcsize="10923f">
            <v:textbox>
              <w:txbxContent>
                <w:p w:rsidR="00FA03DE" w:rsidRPr="0055541A" w:rsidRDefault="00FA03DE" w:rsidP="00AB40F8">
                  <w:pPr>
                    <w:jc w:val="center"/>
                    <w:rPr>
                      <w:b/>
                    </w:rPr>
                  </w:pPr>
                  <w:r w:rsidRPr="0055541A">
                    <w:rPr>
                      <w:b/>
                    </w:rPr>
                    <w:t>Por Colaboração</w:t>
                  </w:r>
                </w:p>
              </w:txbxContent>
            </v:textbox>
          </v:roundrect>
        </w:pict>
      </w:r>
      <w:r>
        <w:rPr>
          <w:rFonts w:ascii="Arial" w:hAnsi="Arial" w:cs="Arial"/>
          <w:bCs/>
          <w:noProof/>
          <w:sz w:val="24"/>
          <w:szCs w:val="24"/>
          <w:lang w:eastAsia="pt-BR"/>
        </w:rPr>
        <w:pict>
          <v:roundrect id="_x0000_s1040" style="position:absolute;left:0;text-align:left;margin-left:95pt;margin-top:19.55pt;width:84.9pt;height:23.6pt;z-index:251670528" arcsize="10923f">
            <v:textbox>
              <w:txbxContent>
                <w:p w:rsidR="00FA03DE" w:rsidRPr="0055541A" w:rsidRDefault="00FA03DE" w:rsidP="00AB40F8">
                  <w:pPr>
                    <w:jc w:val="center"/>
                    <w:rPr>
                      <w:b/>
                    </w:rPr>
                  </w:pPr>
                  <w:r w:rsidRPr="0055541A">
                    <w:rPr>
                      <w:b/>
                    </w:rPr>
                    <w:t>Por Serviço</w:t>
                  </w:r>
                </w:p>
              </w:txbxContent>
            </v:textbox>
          </v:roundrect>
        </w:pict>
      </w:r>
      <w:r>
        <w:rPr>
          <w:rFonts w:ascii="Arial" w:hAnsi="Arial" w:cs="Arial"/>
          <w:bCs/>
          <w:noProof/>
          <w:sz w:val="24"/>
          <w:szCs w:val="24"/>
          <w:lang w:eastAsia="pt-BR"/>
        </w:rPr>
        <w:pict>
          <v:roundrect id="_x0000_s1039" style="position:absolute;left:0;text-align:left;margin-left:2.4pt;margin-top:19.55pt;width:84.9pt;height:23.6pt;z-index:251669504" arcsize="10923f">
            <v:textbox>
              <w:txbxContent>
                <w:p w:rsidR="00FA03DE" w:rsidRPr="0055541A" w:rsidRDefault="00FA03DE" w:rsidP="00AB40F8">
                  <w:pPr>
                    <w:jc w:val="center"/>
                    <w:rPr>
                      <w:b/>
                    </w:rPr>
                  </w:pPr>
                  <w:r w:rsidRPr="0055541A">
                    <w:rPr>
                      <w:b/>
                    </w:rPr>
                    <w:t>Territorial</w:t>
                  </w:r>
                </w:p>
              </w:txbxContent>
            </v:textbox>
          </v:roundrect>
        </w:pict>
      </w:r>
    </w:p>
    <w:p w:rsidR="002D62C8" w:rsidRDefault="005D410F" w:rsidP="00A953CE">
      <w:pPr>
        <w:jc w:val="both"/>
        <w:rPr>
          <w:rFonts w:ascii="Arial" w:hAnsi="Arial" w:cs="Arial"/>
          <w:bCs/>
          <w:sz w:val="24"/>
          <w:szCs w:val="24"/>
        </w:rPr>
      </w:pPr>
      <w:r>
        <w:rPr>
          <w:rFonts w:ascii="Arial" w:hAnsi="Arial" w:cs="Arial"/>
          <w:bCs/>
          <w:noProof/>
          <w:sz w:val="24"/>
          <w:szCs w:val="24"/>
          <w:lang w:eastAsia="pt-BR"/>
        </w:rPr>
        <w:pict>
          <v:shape id="_x0000_s1049" type="#_x0000_t32" style="position:absolute;left:0;text-align:left;margin-left:43.25pt;margin-top:21.15pt;width:0;height:3.75pt;z-index:251679744" o:connectortype="straight">
            <v:stroke endarrow="block"/>
          </v:shape>
        </w:pict>
      </w:r>
      <w:r>
        <w:rPr>
          <w:rFonts w:ascii="Arial" w:hAnsi="Arial" w:cs="Arial"/>
          <w:bCs/>
          <w:noProof/>
          <w:sz w:val="24"/>
          <w:szCs w:val="24"/>
          <w:lang w:eastAsia="pt-BR"/>
        </w:rPr>
        <w:pict>
          <v:shape id="_x0000_s1050" type="#_x0000_t32" style="position:absolute;left:0;text-align:left;margin-left:135.65pt;margin-top:21.15pt;width:0;height:3.75pt;z-index:251680768" o:connectortype="straight">
            <v:stroke endarrow="block"/>
          </v:shape>
        </w:pict>
      </w:r>
      <w:r>
        <w:rPr>
          <w:rFonts w:ascii="Arial" w:hAnsi="Arial" w:cs="Arial"/>
          <w:bCs/>
          <w:noProof/>
          <w:sz w:val="24"/>
          <w:szCs w:val="24"/>
          <w:lang w:eastAsia="pt-BR"/>
        </w:rPr>
        <w:pict>
          <v:shape id="_x0000_s1051" type="#_x0000_t32" style="position:absolute;left:0;text-align:left;margin-left:232.35pt;margin-top:17.3pt;width:.05pt;height:13pt;z-index:251681792" o:connectortype="straight">
            <v:stroke endarrow="block"/>
          </v:shape>
        </w:pict>
      </w:r>
      <w:r>
        <w:rPr>
          <w:rFonts w:ascii="Arial" w:hAnsi="Arial" w:cs="Arial"/>
          <w:bCs/>
          <w:noProof/>
          <w:sz w:val="24"/>
          <w:szCs w:val="24"/>
          <w:lang w:eastAsia="pt-BR"/>
        </w:rPr>
        <w:pict>
          <v:rect id="_x0000_s1043" style="position:absolute;left:0;text-align:left;margin-left:95pt;margin-top:24.9pt;width:84.9pt;height:52.7pt;z-index:251673600">
            <v:textbox>
              <w:txbxContent>
                <w:p w:rsidR="00FA03DE" w:rsidRPr="00AB40F8" w:rsidRDefault="00FA03DE" w:rsidP="00AB40F8">
                  <w:pPr>
                    <w:jc w:val="center"/>
                  </w:pPr>
                  <w:r>
                    <w:t xml:space="preserve">Criação de entidade da </w:t>
                  </w:r>
                  <w:proofErr w:type="spellStart"/>
                  <w:r>
                    <w:t>Adm</w:t>
                  </w:r>
                  <w:proofErr w:type="spellEnd"/>
                  <w:r>
                    <w:t>. Indireta</w:t>
                  </w:r>
                </w:p>
              </w:txbxContent>
            </v:textbox>
          </v:rect>
        </w:pict>
      </w:r>
      <w:r>
        <w:rPr>
          <w:rFonts w:ascii="Arial" w:hAnsi="Arial" w:cs="Arial"/>
          <w:bCs/>
          <w:noProof/>
          <w:sz w:val="24"/>
          <w:szCs w:val="24"/>
          <w:lang w:eastAsia="pt-BR"/>
        </w:rPr>
        <w:pict>
          <v:rect id="_x0000_s1042" style="position:absolute;left:0;text-align:left;margin-left:2.4pt;margin-top:24.9pt;width:84.9pt;height:52.7pt;z-index:251672576">
            <v:textbox>
              <w:txbxContent>
                <w:p w:rsidR="00FA03DE" w:rsidRPr="00AB40F8" w:rsidRDefault="00FA03DE" w:rsidP="00AB40F8">
                  <w:pPr>
                    <w:jc w:val="center"/>
                  </w:pPr>
                  <w:r>
                    <w:t>Criação de territórios federais</w:t>
                  </w:r>
                </w:p>
              </w:txbxContent>
            </v:textbox>
          </v:rect>
        </w:pict>
      </w:r>
    </w:p>
    <w:p w:rsidR="002D62C8" w:rsidRDefault="005D410F" w:rsidP="00A953CE">
      <w:pPr>
        <w:jc w:val="both"/>
        <w:rPr>
          <w:rFonts w:ascii="Arial" w:hAnsi="Arial" w:cs="Arial"/>
          <w:bCs/>
          <w:sz w:val="24"/>
          <w:szCs w:val="24"/>
        </w:rPr>
      </w:pPr>
      <w:r>
        <w:rPr>
          <w:rFonts w:ascii="Arial" w:hAnsi="Arial" w:cs="Arial"/>
          <w:bCs/>
          <w:noProof/>
          <w:sz w:val="24"/>
          <w:szCs w:val="24"/>
          <w:lang w:eastAsia="pt-BR"/>
        </w:rPr>
        <w:pict>
          <v:rect id="_x0000_s1044" style="position:absolute;left:0;text-align:left;margin-left:187.25pt;margin-top:7.65pt;width:92.95pt;height:38.15pt;z-index:251674624">
            <v:textbox>
              <w:txbxContent>
                <w:p w:rsidR="00FA03DE" w:rsidRPr="00AB40F8" w:rsidRDefault="00FA03DE" w:rsidP="00AB40F8">
                  <w:pPr>
                    <w:jc w:val="center"/>
                  </w:pPr>
                  <w:r>
                    <w:t>Delegação de serviços.</w:t>
                  </w:r>
                </w:p>
              </w:txbxContent>
            </v:textbox>
          </v:rect>
        </w:pict>
      </w:r>
    </w:p>
    <w:p w:rsidR="00AB40F8" w:rsidRDefault="00AB40F8" w:rsidP="00A953CE">
      <w:pPr>
        <w:jc w:val="both"/>
        <w:rPr>
          <w:rFonts w:ascii="Arial" w:hAnsi="Arial" w:cs="Arial"/>
          <w:bCs/>
          <w:sz w:val="24"/>
          <w:szCs w:val="24"/>
        </w:rPr>
      </w:pPr>
    </w:p>
    <w:p w:rsidR="00AB40F8" w:rsidRDefault="00AB40F8" w:rsidP="00A953CE">
      <w:pPr>
        <w:jc w:val="both"/>
        <w:rPr>
          <w:rFonts w:ascii="Arial" w:hAnsi="Arial" w:cs="Arial"/>
          <w:bCs/>
          <w:sz w:val="24"/>
          <w:szCs w:val="24"/>
        </w:rPr>
      </w:pPr>
    </w:p>
    <w:p w:rsidR="004362DA" w:rsidRPr="004362DA" w:rsidRDefault="00140BC1" w:rsidP="004362DA">
      <w:pPr>
        <w:autoSpaceDE w:val="0"/>
        <w:autoSpaceDN w:val="0"/>
        <w:adjustRightInd w:val="0"/>
        <w:spacing w:after="0" w:line="240" w:lineRule="auto"/>
        <w:jc w:val="both"/>
        <w:rPr>
          <w:rFonts w:ascii="Arial" w:hAnsi="Arial" w:cs="Arial"/>
          <w:b/>
          <w:bCs/>
          <w:sz w:val="28"/>
          <w:szCs w:val="24"/>
        </w:rPr>
      </w:pPr>
      <w:r>
        <w:rPr>
          <w:rFonts w:ascii="Arial" w:hAnsi="Arial" w:cs="Arial"/>
          <w:b/>
          <w:bCs/>
          <w:sz w:val="28"/>
          <w:szCs w:val="24"/>
        </w:rPr>
        <w:lastRenderedPageBreak/>
        <w:t>2</w:t>
      </w:r>
      <w:r w:rsidR="004362DA" w:rsidRPr="004362DA">
        <w:rPr>
          <w:rFonts w:ascii="Arial" w:hAnsi="Arial" w:cs="Arial"/>
          <w:b/>
          <w:bCs/>
          <w:sz w:val="28"/>
          <w:szCs w:val="24"/>
        </w:rPr>
        <w:t>. Princípios da Administração Pública</w:t>
      </w:r>
    </w:p>
    <w:p w:rsidR="008E0CC4" w:rsidRPr="000F51CA" w:rsidRDefault="008E0CC4" w:rsidP="000F51CA">
      <w:pPr>
        <w:spacing w:before="240"/>
        <w:ind w:right="-1"/>
        <w:jc w:val="both"/>
        <w:rPr>
          <w:b/>
          <w:sz w:val="26"/>
        </w:rPr>
      </w:pPr>
      <w:r w:rsidRPr="000F51CA">
        <w:rPr>
          <w:b/>
          <w:sz w:val="26"/>
        </w:rPr>
        <w:t xml:space="preserve">PRINCÍPIOS CONSTITUCIONAIS </w:t>
      </w:r>
    </w:p>
    <w:p w:rsidR="008E0CC4" w:rsidRPr="004A27D0" w:rsidRDefault="008E0CC4" w:rsidP="008E0CC4">
      <w:pPr>
        <w:pStyle w:val="Ttulo2"/>
        <w:ind w:right="-1"/>
        <w:jc w:val="both"/>
        <w:rPr>
          <w:rFonts w:ascii="Arial" w:hAnsi="Arial" w:cs="Arial"/>
          <w:color w:val="auto"/>
          <w:sz w:val="22"/>
          <w:szCs w:val="22"/>
        </w:rPr>
      </w:pPr>
      <w:r w:rsidRPr="000C26CC">
        <w:rPr>
          <w:rFonts w:ascii="Arial" w:hAnsi="Arial" w:cs="Arial"/>
          <w:b w:val="0"/>
          <w:color w:val="auto"/>
          <w:sz w:val="22"/>
          <w:szCs w:val="22"/>
        </w:rPr>
        <w:t xml:space="preserve">São chamados, também, de princípios </w:t>
      </w:r>
      <w:r w:rsidRPr="000C26CC">
        <w:rPr>
          <w:rFonts w:ascii="Arial" w:hAnsi="Arial" w:cs="Arial"/>
          <w:b w:val="0"/>
          <w:color w:val="auto"/>
          <w:sz w:val="22"/>
          <w:szCs w:val="22"/>
          <w:highlight w:val="yellow"/>
          <w:u w:val="single"/>
        </w:rPr>
        <w:t>explícitos ou expressos</w:t>
      </w:r>
      <w:r w:rsidRPr="000C26CC">
        <w:rPr>
          <w:rFonts w:ascii="Arial" w:hAnsi="Arial" w:cs="Arial"/>
          <w:b w:val="0"/>
          <w:color w:val="auto"/>
          <w:sz w:val="22"/>
          <w:szCs w:val="22"/>
        </w:rPr>
        <w:t>. O dispositivo constitucional</w:t>
      </w:r>
      <w:r>
        <w:rPr>
          <w:rFonts w:ascii="Arial" w:hAnsi="Arial" w:cs="Arial"/>
          <w:b w:val="0"/>
          <w:color w:val="auto"/>
          <w:sz w:val="22"/>
          <w:szCs w:val="22"/>
        </w:rPr>
        <w:t xml:space="preserve"> que trata dos princípios administrativos é </w:t>
      </w:r>
      <w:proofErr w:type="gramStart"/>
      <w:r>
        <w:rPr>
          <w:rFonts w:ascii="Arial" w:hAnsi="Arial" w:cs="Arial"/>
          <w:b w:val="0"/>
          <w:color w:val="auto"/>
          <w:sz w:val="22"/>
          <w:szCs w:val="22"/>
        </w:rPr>
        <w:t>o 37</w:t>
      </w:r>
      <w:proofErr w:type="gramEnd"/>
      <w:r>
        <w:rPr>
          <w:rFonts w:ascii="Arial" w:hAnsi="Arial" w:cs="Arial"/>
          <w:b w:val="0"/>
          <w:color w:val="auto"/>
          <w:sz w:val="22"/>
          <w:szCs w:val="22"/>
        </w:rPr>
        <w:t xml:space="preserve">, caput, da CF </w:t>
      </w:r>
      <w:r w:rsidRPr="00436283">
        <w:rPr>
          <w:rFonts w:ascii="Arial" w:hAnsi="Arial" w:cs="Arial"/>
          <w:b w:val="0"/>
          <w:color w:val="auto"/>
          <w:sz w:val="22"/>
          <w:szCs w:val="22"/>
        </w:rPr>
        <w:sym w:font="Wingdings" w:char="F0E0"/>
      </w:r>
      <w:r>
        <w:rPr>
          <w:rFonts w:ascii="Arial" w:hAnsi="Arial" w:cs="Arial"/>
          <w:b w:val="0"/>
          <w:color w:val="auto"/>
          <w:sz w:val="22"/>
          <w:szCs w:val="22"/>
        </w:rPr>
        <w:t xml:space="preserve"> </w:t>
      </w:r>
      <w:r w:rsidRPr="00436283">
        <w:rPr>
          <w:rFonts w:ascii="Arial" w:hAnsi="Arial" w:cs="Arial"/>
          <w:color w:val="000000"/>
          <w:sz w:val="22"/>
          <w:szCs w:val="22"/>
          <w:highlight w:val="yellow"/>
        </w:rPr>
        <w:t>LEGALIDADE, IMPESSOALIDADE, MORALIDADE, PUBLICIDADE E EFICIÊNCIA</w:t>
      </w:r>
      <w:r w:rsidRPr="00436283">
        <w:rPr>
          <w:rFonts w:ascii="Arial" w:hAnsi="Arial" w:cs="Arial"/>
          <w:color w:val="000000"/>
          <w:sz w:val="22"/>
          <w:szCs w:val="22"/>
        </w:rPr>
        <w:t xml:space="preserve"> </w:t>
      </w:r>
      <w:r>
        <w:rPr>
          <w:rFonts w:ascii="Arial" w:hAnsi="Arial" w:cs="Arial"/>
          <w:b w:val="0"/>
          <w:color w:val="000000"/>
          <w:sz w:val="22"/>
          <w:szCs w:val="22"/>
        </w:rPr>
        <w:t xml:space="preserve">- </w:t>
      </w:r>
      <w:r w:rsidRPr="004A27D0">
        <w:rPr>
          <w:rFonts w:ascii="Arial" w:hAnsi="Arial" w:cs="Arial"/>
          <w:color w:val="000000"/>
          <w:sz w:val="22"/>
          <w:szCs w:val="22"/>
        </w:rPr>
        <w:t>LIMPE</w:t>
      </w:r>
      <w:r w:rsidRPr="004A27D0">
        <w:rPr>
          <w:rFonts w:ascii="Arial" w:hAnsi="Arial" w:cs="Arial"/>
          <w:color w:val="auto"/>
          <w:sz w:val="22"/>
          <w:szCs w:val="22"/>
        </w:rPr>
        <w:t>:</w:t>
      </w:r>
    </w:p>
    <w:p w:rsidR="008E0CC4" w:rsidRPr="000C26CC" w:rsidRDefault="008E0CC4" w:rsidP="000F51CA">
      <w:pPr>
        <w:pStyle w:val="NormalWeb"/>
        <w:pBdr>
          <w:top w:val="single" w:sz="4" w:space="1" w:color="auto"/>
          <w:left w:val="single" w:sz="4" w:space="4" w:color="auto"/>
          <w:bottom w:val="single" w:sz="4" w:space="1" w:color="auto"/>
          <w:right w:val="single" w:sz="4" w:space="4" w:color="auto"/>
        </w:pBdr>
        <w:ind w:left="1701" w:right="-1"/>
        <w:jc w:val="both"/>
        <w:rPr>
          <w:rFonts w:ascii="Arial" w:hAnsi="Arial" w:cs="Arial"/>
          <w:color w:val="000000"/>
          <w:sz w:val="22"/>
          <w:szCs w:val="22"/>
        </w:rPr>
      </w:pPr>
      <w:bookmarkStart w:id="0" w:name="art37"/>
      <w:bookmarkEnd w:id="0"/>
      <w:r w:rsidRPr="000C26CC">
        <w:rPr>
          <w:rFonts w:ascii="Arial" w:hAnsi="Arial" w:cs="Arial"/>
          <w:color w:val="000000"/>
          <w:sz w:val="22"/>
          <w:szCs w:val="22"/>
        </w:rPr>
        <w:t xml:space="preserve">Art. 37. A administração pública direta e indireta de qualquer dos Poderes da União, dos Estados, do Distrito Federal e dos Municípios obedecerá aos princípios </w:t>
      </w:r>
      <w:r w:rsidRPr="000C26CC">
        <w:rPr>
          <w:rFonts w:ascii="Arial" w:hAnsi="Arial" w:cs="Arial"/>
          <w:b/>
          <w:color w:val="000000"/>
          <w:sz w:val="22"/>
          <w:szCs w:val="22"/>
          <w:highlight w:val="yellow"/>
        </w:rPr>
        <w:t>de legalidade, impessoalidade, moralidade, publicidade e eficiência</w:t>
      </w:r>
      <w:r w:rsidRPr="000C26CC">
        <w:rPr>
          <w:rFonts w:ascii="Arial" w:hAnsi="Arial" w:cs="Arial"/>
          <w:color w:val="000000"/>
          <w:sz w:val="22"/>
          <w:szCs w:val="22"/>
        </w:rPr>
        <w:t xml:space="preserve"> e, também, ao seguinte: </w:t>
      </w:r>
      <w:hyperlink r:id="rId8" w:anchor="art37" w:history="1">
        <w:r w:rsidRPr="000F51CA">
          <w:rPr>
            <w:rFonts w:ascii="Arial" w:eastAsiaTheme="majorEastAsia" w:hAnsi="Arial" w:cs="Arial"/>
            <w:bCs/>
            <w:sz w:val="22"/>
            <w:szCs w:val="22"/>
            <w:lang w:eastAsia="en-US"/>
          </w:rPr>
          <w:t>(Redação dada pela Emenda Constitucional nº 19, de 1998)</w:t>
        </w:r>
      </w:hyperlink>
      <w:r w:rsidRPr="000F51CA">
        <w:rPr>
          <w:rFonts w:ascii="Arial" w:eastAsiaTheme="majorEastAsia" w:hAnsi="Arial" w:cs="Arial"/>
          <w:bCs/>
          <w:sz w:val="22"/>
          <w:szCs w:val="22"/>
          <w:lang w:eastAsia="en-US"/>
        </w:rPr>
        <w:t>.</w:t>
      </w:r>
      <w:r w:rsidRPr="000C26CC">
        <w:rPr>
          <w:rFonts w:ascii="Arial" w:hAnsi="Arial" w:cs="Arial"/>
          <w:color w:val="000000"/>
          <w:sz w:val="22"/>
          <w:szCs w:val="22"/>
        </w:rPr>
        <w:t xml:space="preserve"> </w:t>
      </w:r>
    </w:p>
    <w:p w:rsidR="008E0CC4" w:rsidRPr="000C26CC" w:rsidRDefault="008E0CC4" w:rsidP="008E0CC4">
      <w:pPr>
        <w:pStyle w:val="NormalWeb"/>
        <w:ind w:right="-1"/>
        <w:jc w:val="both"/>
        <w:rPr>
          <w:rFonts w:ascii="Arial" w:hAnsi="Arial" w:cs="Arial"/>
          <w:color w:val="000000"/>
          <w:sz w:val="22"/>
          <w:szCs w:val="22"/>
        </w:rPr>
      </w:pPr>
      <w:r w:rsidRPr="000C26CC">
        <w:rPr>
          <w:rFonts w:ascii="Arial" w:hAnsi="Arial" w:cs="Arial"/>
          <w:b/>
          <w:color w:val="000000"/>
          <w:sz w:val="22"/>
          <w:szCs w:val="22"/>
        </w:rPr>
        <w:t xml:space="preserve">Cuidar </w:t>
      </w:r>
      <w:r w:rsidRPr="000C26CC">
        <w:rPr>
          <w:rFonts w:ascii="Arial" w:hAnsi="Arial" w:cs="Arial"/>
          <w:b/>
          <w:color w:val="000000"/>
          <w:sz w:val="22"/>
          <w:szCs w:val="22"/>
        </w:rPr>
        <w:sym w:font="Wingdings" w:char="F0E0"/>
      </w:r>
      <w:r w:rsidRPr="000C26CC">
        <w:rPr>
          <w:rFonts w:ascii="Arial" w:hAnsi="Arial" w:cs="Arial"/>
          <w:color w:val="000000"/>
          <w:sz w:val="22"/>
          <w:szCs w:val="22"/>
        </w:rPr>
        <w:t>O rol de princípios constitucionais de Direito Administrativo não se esgota no artigo 37, caput, da Constituição Federal. Provas</w:t>
      </w:r>
      <w:r>
        <w:rPr>
          <w:rFonts w:ascii="Arial" w:hAnsi="Arial" w:cs="Arial"/>
          <w:color w:val="000000"/>
          <w:sz w:val="22"/>
          <w:szCs w:val="22"/>
        </w:rPr>
        <w:t>,</w:t>
      </w:r>
      <w:r w:rsidRPr="000C26CC">
        <w:rPr>
          <w:rFonts w:ascii="Arial" w:hAnsi="Arial" w:cs="Arial"/>
          <w:color w:val="000000"/>
          <w:sz w:val="22"/>
          <w:szCs w:val="22"/>
        </w:rPr>
        <w:t xml:space="preserve"> principalmente do </w:t>
      </w:r>
      <w:proofErr w:type="spellStart"/>
      <w:r w:rsidRPr="000C26CC">
        <w:rPr>
          <w:rFonts w:ascii="Arial" w:hAnsi="Arial" w:cs="Arial"/>
          <w:color w:val="000000"/>
          <w:sz w:val="22"/>
          <w:szCs w:val="22"/>
        </w:rPr>
        <w:t>Cespe</w:t>
      </w:r>
      <w:proofErr w:type="spellEnd"/>
      <w:r>
        <w:rPr>
          <w:rFonts w:ascii="Arial" w:hAnsi="Arial" w:cs="Arial"/>
          <w:color w:val="000000"/>
          <w:sz w:val="22"/>
          <w:szCs w:val="22"/>
        </w:rPr>
        <w:t>,</w:t>
      </w:r>
      <w:r w:rsidRPr="000C26CC">
        <w:rPr>
          <w:rFonts w:ascii="Arial" w:hAnsi="Arial" w:cs="Arial"/>
          <w:color w:val="000000"/>
          <w:sz w:val="22"/>
          <w:szCs w:val="22"/>
        </w:rPr>
        <w:t xml:space="preserve"> estão exigindo o conhecimento de outros princípios. São eles:</w:t>
      </w:r>
    </w:p>
    <w:p w:rsidR="008E0CC4" w:rsidRPr="004A27D0" w:rsidRDefault="008E0CC4" w:rsidP="008E0CC4">
      <w:pPr>
        <w:pStyle w:val="NormalWeb"/>
        <w:numPr>
          <w:ilvl w:val="0"/>
          <w:numId w:val="2"/>
        </w:numPr>
        <w:ind w:right="-1"/>
        <w:jc w:val="both"/>
        <w:rPr>
          <w:rFonts w:ascii="Arial" w:hAnsi="Arial" w:cs="Arial"/>
          <w:color w:val="000000"/>
          <w:sz w:val="22"/>
          <w:szCs w:val="22"/>
        </w:rPr>
      </w:pPr>
      <w:r w:rsidRPr="000F51CA">
        <w:rPr>
          <w:rFonts w:ascii="Arial" w:hAnsi="Arial" w:cs="Arial"/>
          <w:b/>
          <w:color w:val="000000"/>
          <w:sz w:val="26"/>
          <w:szCs w:val="22"/>
          <w:highlight w:val="yellow"/>
        </w:rPr>
        <w:t>Principio da participação</w:t>
      </w:r>
      <w:r w:rsidRPr="000F51CA">
        <w:rPr>
          <w:rFonts w:ascii="Arial" w:hAnsi="Arial" w:cs="Arial"/>
          <w:color w:val="000000"/>
          <w:sz w:val="26"/>
          <w:szCs w:val="22"/>
          <w:highlight w:val="yellow"/>
        </w:rPr>
        <w:t xml:space="preserve"> </w:t>
      </w:r>
      <w:r w:rsidRPr="004A27D0">
        <w:rPr>
          <w:rFonts w:ascii="Arial" w:hAnsi="Arial" w:cs="Arial"/>
          <w:color w:val="000000"/>
          <w:sz w:val="22"/>
          <w:szCs w:val="22"/>
        </w:rPr>
        <w:t>-&gt; art. 37, §3º:</w:t>
      </w:r>
    </w:p>
    <w:p w:rsidR="008E0CC4" w:rsidRPr="000F51CA"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right="-1"/>
        <w:jc w:val="both"/>
        <w:rPr>
          <w:rFonts w:ascii="Arial" w:eastAsiaTheme="majorEastAsia" w:hAnsi="Arial" w:cs="Arial"/>
          <w:bCs/>
          <w:sz w:val="22"/>
          <w:szCs w:val="22"/>
          <w:lang w:eastAsia="en-US"/>
        </w:rPr>
      </w:pPr>
      <w:bookmarkStart w:id="1" w:name="art37§3"/>
      <w:bookmarkEnd w:id="1"/>
      <w:r w:rsidRPr="000C26CC">
        <w:rPr>
          <w:rFonts w:ascii="Arial" w:hAnsi="Arial" w:cs="Arial"/>
          <w:color w:val="000000"/>
          <w:sz w:val="22"/>
          <w:szCs w:val="22"/>
        </w:rPr>
        <w:t xml:space="preserve">§ 3º A lei disciplinará </w:t>
      </w:r>
      <w:r w:rsidRPr="000C26CC">
        <w:rPr>
          <w:rFonts w:ascii="Arial" w:hAnsi="Arial" w:cs="Arial"/>
          <w:b/>
          <w:color w:val="000000"/>
          <w:sz w:val="22"/>
          <w:szCs w:val="22"/>
          <w:highlight w:val="green"/>
        </w:rPr>
        <w:t>as formas de participação</w:t>
      </w:r>
      <w:r w:rsidRPr="000C26CC">
        <w:rPr>
          <w:rFonts w:ascii="Arial" w:hAnsi="Arial" w:cs="Arial"/>
          <w:color w:val="000000"/>
          <w:sz w:val="22"/>
          <w:szCs w:val="22"/>
        </w:rPr>
        <w:t xml:space="preserve"> do usuário na administração pública direta e indireta, regulando especialmente: </w:t>
      </w:r>
      <w:hyperlink r:id="rId9" w:anchor="art37§3" w:history="1">
        <w:r w:rsidRPr="000F51CA">
          <w:rPr>
            <w:rFonts w:ascii="Arial" w:eastAsiaTheme="majorEastAsia" w:hAnsi="Arial" w:cs="Arial"/>
            <w:bCs/>
            <w:sz w:val="22"/>
            <w:szCs w:val="22"/>
            <w:lang w:eastAsia="en-US"/>
          </w:rPr>
          <w:t>(Redação dada pela Emenda Constitucional nº 19, de 1998)</w:t>
        </w:r>
      </w:hyperlink>
    </w:p>
    <w:p w:rsidR="008E0CC4" w:rsidRPr="000F51CA"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right="-1" w:firstLine="360"/>
        <w:jc w:val="both"/>
        <w:rPr>
          <w:rFonts w:ascii="Arial" w:eastAsiaTheme="majorEastAsia" w:hAnsi="Arial" w:cs="Arial"/>
          <w:bCs/>
          <w:sz w:val="22"/>
          <w:szCs w:val="22"/>
          <w:lang w:eastAsia="en-US"/>
        </w:rPr>
      </w:pPr>
      <w:bookmarkStart w:id="2" w:name="art37§3i"/>
      <w:bookmarkEnd w:id="2"/>
      <w:r w:rsidRPr="000C26CC">
        <w:rPr>
          <w:rFonts w:ascii="Arial" w:hAnsi="Arial" w:cs="Arial"/>
          <w:color w:val="000000"/>
          <w:sz w:val="22"/>
          <w:szCs w:val="22"/>
        </w:rPr>
        <w:t xml:space="preserve">I - as reclamações relativas à prestação dos serviços públicos em geral, asseguradas a manutenção de serviços de atendimento ao usuário e a avaliação periódica, externa e interna, da qualidade dos serviços; </w:t>
      </w:r>
      <w:hyperlink r:id="rId10" w:anchor="art37§3" w:history="1">
        <w:r w:rsidRPr="000F51CA">
          <w:rPr>
            <w:rFonts w:ascii="Arial" w:eastAsiaTheme="majorEastAsia" w:hAnsi="Arial" w:cs="Arial"/>
            <w:bCs/>
            <w:sz w:val="22"/>
            <w:szCs w:val="22"/>
            <w:lang w:eastAsia="en-US"/>
          </w:rPr>
          <w:t>(Incluído pela Emenda Constitucional nº 19, de 1998)</w:t>
        </w:r>
      </w:hyperlink>
    </w:p>
    <w:p w:rsidR="008E0CC4" w:rsidRPr="000F51CA"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right="-1" w:firstLine="360"/>
        <w:jc w:val="both"/>
        <w:rPr>
          <w:rFonts w:ascii="Arial" w:eastAsiaTheme="majorEastAsia" w:hAnsi="Arial" w:cs="Arial"/>
          <w:bCs/>
          <w:sz w:val="22"/>
          <w:szCs w:val="22"/>
          <w:lang w:eastAsia="en-US"/>
        </w:rPr>
      </w:pPr>
      <w:bookmarkStart w:id="3" w:name="art37§3ii"/>
      <w:bookmarkEnd w:id="3"/>
      <w:r w:rsidRPr="000C26CC">
        <w:rPr>
          <w:rFonts w:ascii="Arial" w:hAnsi="Arial" w:cs="Arial"/>
          <w:color w:val="000000"/>
          <w:sz w:val="22"/>
          <w:szCs w:val="22"/>
        </w:rPr>
        <w:t xml:space="preserve">II - o acesso dos usuários a registros administrativos e a informações sobre atos de governo, observado o disposto no art. 5º, X e XXXIII; </w:t>
      </w:r>
      <w:hyperlink r:id="rId11" w:anchor="art37§3" w:history="1">
        <w:r w:rsidRPr="000F51CA">
          <w:rPr>
            <w:rFonts w:ascii="Arial" w:eastAsiaTheme="majorEastAsia" w:hAnsi="Arial" w:cs="Arial"/>
            <w:bCs/>
            <w:sz w:val="22"/>
            <w:szCs w:val="22"/>
            <w:lang w:eastAsia="en-US"/>
          </w:rPr>
          <w:t>(Incluído pela Emenda Constitucional nº 19, de 1998)</w:t>
        </w:r>
      </w:hyperlink>
    </w:p>
    <w:p w:rsidR="008E0CC4" w:rsidRPr="000F51CA"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right="-1" w:firstLine="360"/>
        <w:jc w:val="both"/>
        <w:rPr>
          <w:rFonts w:ascii="Arial" w:eastAsiaTheme="majorEastAsia" w:hAnsi="Arial" w:cs="Arial"/>
          <w:bCs/>
          <w:sz w:val="22"/>
          <w:szCs w:val="22"/>
          <w:lang w:eastAsia="en-US"/>
        </w:rPr>
      </w:pPr>
      <w:bookmarkStart w:id="4" w:name="art37§3iii"/>
      <w:bookmarkEnd w:id="4"/>
      <w:r w:rsidRPr="000C26CC">
        <w:rPr>
          <w:rFonts w:ascii="Arial" w:hAnsi="Arial" w:cs="Arial"/>
          <w:color w:val="000000"/>
          <w:sz w:val="22"/>
          <w:szCs w:val="22"/>
        </w:rPr>
        <w:t xml:space="preserve">III - a disciplina da representação contra o exercício negligente ou abusivo de cargo, emprego ou função na administração pública. </w:t>
      </w:r>
      <w:hyperlink r:id="rId12" w:anchor="art37§3" w:history="1">
        <w:r w:rsidRPr="000F51CA">
          <w:rPr>
            <w:rFonts w:ascii="Arial" w:eastAsiaTheme="majorEastAsia" w:hAnsi="Arial" w:cs="Arial"/>
            <w:bCs/>
            <w:sz w:val="22"/>
            <w:szCs w:val="22"/>
            <w:lang w:eastAsia="en-US"/>
          </w:rPr>
          <w:t>(Incluído pela Emenda Constitucional nº 19, de 1998)</w:t>
        </w:r>
      </w:hyperlink>
    </w:p>
    <w:p w:rsidR="008E0CC4" w:rsidRDefault="008E0CC4" w:rsidP="008E0CC4">
      <w:pPr>
        <w:pStyle w:val="NormalWeb"/>
        <w:spacing w:before="0" w:beforeAutospacing="0" w:after="0" w:afterAutospacing="0"/>
        <w:ind w:left="1701" w:right="-1" w:firstLine="360"/>
        <w:jc w:val="both"/>
        <w:rPr>
          <w:rFonts w:ascii="Arial" w:hAnsi="Arial" w:cs="Arial"/>
          <w:color w:val="000000"/>
          <w:sz w:val="22"/>
          <w:szCs w:val="22"/>
        </w:rPr>
      </w:pPr>
    </w:p>
    <w:p w:rsidR="008E0CC4" w:rsidRDefault="008E0CC4" w:rsidP="008E0CC4">
      <w:pPr>
        <w:pStyle w:val="NormalWeb"/>
        <w:numPr>
          <w:ilvl w:val="0"/>
          <w:numId w:val="2"/>
        </w:numPr>
        <w:spacing w:before="0" w:beforeAutospacing="0" w:after="0" w:afterAutospacing="0"/>
        <w:ind w:right="-1"/>
        <w:jc w:val="both"/>
        <w:rPr>
          <w:rFonts w:ascii="Arial" w:hAnsi="Arial" w:cs="Arial"/>
          <w:color w:val="000000"/>
          <w:sz w:val="22"/>
          <w:szCs w:val="22"/>
        </w:rPr>
      </w:pPr>
      <w:r w:rsidRPr="000F51CA">
        <w:rPr>
          <w:rFonts w:ascii="Arial" w:hAnsi="Arial" w:cs="Arial"/>
          <w:b/>
          <w:color w:val="000000"/>
          <w:sz w:val="26"/>
          <w:szCs w:val="22"/>
          <w:highlight w:val="yellow"/>
        </w:rPr>
        <w:t>Princípio da celeridade processual</w:t>
      </w:r>
      <w:r>
        <w:rPr>
          <w:rFonts w:ascii="Arial" w:hAnsi="Arial" w:cs="Arial"/>
          <w:color w:val="000000"/>
          <w:sz w:val="22"/>
          <w:szCs w:val="22"/>
        </w:rPr>
        <w:t xml:space="preserve"> </w:t>
      </w:r>
      <w:r w:rsidRPr="002F1249">
        <w:rPr>
          <w:rFonts w:ascii="Arial" w:hAnsi="Arial" w:cs="Arial"/>
          <w:color w:val="000000"/>
          <w:sz w:val="22"/>
          <w:szCs w:val="22"/>
        </w:rPr>
        <w:sym w:font="Wingdings" w:char="F0E0"/>
      </w:r>
      <w:r>
        <w:rPr>
          <w:rFonts w:ascii="Arial" w:hAnsi="Arial" w:cs="Arial"/>
          <w:color w:val="000000"/>
          <w:sz w:val="22"/>
          <w:szCs w:val="22"/>
        </w:rPr>
        <w:t xml:space="preserve">art. </w:t>
      </w:r>
      <w:r w:rsidRPr="002F1249">
        <w:rPr>
          <w:rFonts w:ascii="Arial" w:hAnsi="Arial" w:cs="Arial"/>
          <w:color w:val="000000"/>
          <w:sz w:val="22"/>
          <w:szCs w:val="22"/>
        </w:rPr>
        <w:t>5 º</w:t>
      </w:r>
      <w:r>
        <w:rPr>
          <w:rFonts w:ascii="Arial" w:hAnsi="Arial" w:cs="Arial"/>
          <w:color w:val="000000"/>
          <w:sz w:val="22"/>
          <w:szCs w:val="22"/>
        </w:rPr>
        <w:t xml:space="preserve"> LXXVIII</w:t>
      </w:r>
    </w:p>
    <w:p w:rsidR="008E0CC4" w:rsidRPr="000F51CA" w:rsidRDefault="008E0CC4" w:rsidP="000F51CA">
      <w:pPr>
        <w:pStyle w:val="NormalWeb"/>
        <w:pBdr>
          <w:top w:val="single" w:sz="4" w:space="1" w:color="auto"/>
          <w:left w:val="single" w:sz="4" w:space="4" w:color="auto"/>
          <w:bottom w:val="single" w:sz="4" w:space="1" w:color="auto"/>
          <w:right w:val="single" w:sz="4" w:space="4" w:color="auto"/>
        </w:pBdr>
        <w:ind w:left="1701" w:right="-1"/>
        <w:jc w:val="both"/>
        <w:rPr>
          <w:rFonts w:ascii="Arial" w:eastAsiaTheme="majorEastAsia" w:hAnsi="Arial" w:cs="Arial"/>
          <w:bCs/>
          <w:sz w:val="22"/>
          <w:szCs w:val="22"/>
          <w:lang w:eastAsia="en-US"/>
        </w:rPr>
      </w:pPr>
      <w:bookmarkStart w:id="5" w:name="art5LXXVIII"/>
      <w:bookmarkEnd w:id="5"/>
      <w:r>
        <w:rPr>
          <w:rFonts w:ascii="Arial" w:hAnsi="Arial" w:cs="Arial"/>
          <w:color w:val="000000"/>
          <w:sz w:val="20"/>
          <w:szCs w:val="20"/>
        </w:rPr>
        <w:t xml:space="preserve">LXXVIII a todos, no âmbito judicial </w:t>
      </w:r>
      <w:r w:rsidRPr="002F1249">
        <w:rPr>
          <w:rFonts w:ascii="Arial" w:hAnsi="Arial" w:cs="Arial"/>
          <w:color w:val="000000"/>
          <w:sz w:val="20"/>
          <w:szCs w:val="20"/>
          <w:highlight w:val="yellow"/>
        </w:rPr>
        <w:t>e administrativo</w:t>
      </w:r>
      <w:r>
        <w:rPr>
          <w:rFonts w:ascii="Arial" w:hAnsi="Arial" w:cs="Arial"/>
          <w:color w:val="000000"/>
          <w:sz w:val="20"/>
          <w:szCs w:val="20"/>
        </w:rPr>
        <w:t xml:space="preserve">, são assegurados a razoável duração do processo e os meios que garantam a celeridade de sua tramitação. </w:t>
      </w:r>
      <w:hyperlink r:id="rId13" w:anchor="art1" w:history="1">
        <w:r w:rsidRPr="000F51CA">
          <w:rPr>
            <w:rFonts w:ascii="Arial" w:eastAsiaTheme="majorEastAsia" w:hAnsi="Arial" w:cs="Arial"/>
            <w:bCs/>
            <w:sz w:val="22"/>
            <w:szCs w:val="22"/>
            <w:lang w:eastAsia="en-US"/>
          </w:rPr>
          <w:t>(Incluído pela Emenda Constitucional nº 45, de 2004)</w:t>
        </w:r>
      </w:hyperlink>
    </w:p>
    <w:p w:rsidR="008E0CC4" w:rsidRDefault="008E0CC4" w:rsidP="008E0CC4">
      <w:pPr>
        <w:pStyle w:val="NormalWeb"/>
        <w:numPr>
          <w:ilvl w:val="0"/>
          <w:numId w:val="2"/>
        </w:numPr>
        <w:ind w:right="-1"/>
        <w:jc w:val="both"/>
        <w:rPr>
          <w:rFonts w:ascii="Arial" w:hAnsi="Arial" w:cs="Arial"/>
          <w:color w:val="000000"/>
          <w:sz w:val="22"/>
          <w:szCs w:val="22"/>
        </w:rPr>
      </w:pPr>
      <w:r w:rsidRPr="000F51CA">
        <w:rPr>
          <w:rFonts w:ascii="Arial" w:hAnsi="Arial" w:cs="Arial"/>
          <w:b/>
          <w:color w:val="000000"/>
          <w:sz w:val="26"/>
          <w:szCs w:val="22"/>
          <w:highlight w:val="yellow"/>
        </w:rPr>
        <w:t>Devido processo legal formal e material</w:t>
      </w:r>
      <w:r w:rsidRPr="000F51CA">
        <w:rPr>
          <w:rFonts w:ascii="Arial" w:hAnsi="Arial" w:cs="Arial"/>
          <w:color w:val="000000"/>
          <w:sz w:val="26"/>
          <w:szCs w:val="22"/>
        </w:rPr>
        <w:t xml:space="preserve"> </w:t>
      </w:r>
      <w:r w:rsidRPr="002F1249">
        <w:rPr>
          <w:rFonts w:ascii="Arial" w:hAnsi="Arial" w:cs="Arial"/>
          <w:color w:val="000000"/>
          <w:sz w:val="22"/>
          <w:szCs w:val="22"/>
        </w:rPr>
        <w:sym w:font="Wingdings" w:char="F0E0"/>
      </w:r>
      <w:r w:rsidRPr="002F1249">
        <w:rPr>
          <w:rFonts w:ascii="Arial" w:hAnsi="Arial" w:cs="Arial"/>
          <w:color w:val="000000"/>
          <w:sz w:val="22"/>
          <w:szCs w:val="22"/>
        </w:rPr>
        <w:t>art. 5 º</w:t>
      </w:r>
      <w:r>
        <w:rPr>
          <w:rFonts w:ascii="Arial" w:hAnsi="Arial" w:cs="Arial"/>
          <w:color w:val="000000"/>
          <w:sz w:val="22"/>
          <w:szCs w:val="22"/>
        </w:rPr>
        <w:t xml:space="preserve"> LIV</w:t>
      </w:r>
    </w:p>
    <w:p w:rsidR="008E0CC4" w:rsidRDefault="008E0CC4" w:rsidP="000F51CA">
      <w:pPr>
        <w:pStyle w:val="NormalWeb"/>
        <w:pBdr>
          <w:top w:val="single" w:sz="4" w:space="1" w:color="auto"/>
          <w:left w:val="single" w:sz="4" w:space="4" w:color="auto"/>
          <w:bottom w:val="single" w:sz="4" w:space="1" w:color="auto"/>
          <w:right w:val="single" w:sz="4" w:space="4" w:color="auto"/>
        </w:pBdr>
        <w:ind w:left="1701" w:right="-1"/>
        <w:jc w:val="both"/>
        <w:rPr>
          <w:rFonts w:ascii="Arial" w:hAnsi="Arial" w:cs="Arial"/>
          <w:color w:val="000000"/>
          <w:sz w:val="20"/>
          <w:szCs w:val="20"/>
        </w:rPr>
      </w:pPr>
      <w:bookmarkStart w:id="6" w:name="5LIV"/>
      <w:bookmarkEnd w:id="6"/>
      <w:r w:rsidRPr="002F1249">
        <w:rPr>
          <w:rFonts w:ascii="Arial" w:hAnsi="Arial" w:cs="Arial"/>
          <w:color w:val="000000"/>
          <w:sz w:val="20"/>
          <w:szCs w:val="20"/>
        </w:rPr>
        <w:t>LIV - ninguém será privado da liberdade ou de seus bens sem o devido processo legal;</w:t>
      </w:r>
    </w:p>
    <w:p w:rsidR="008E0CC4" w:rsidRDefault="008E0CC4" w:rsidP="008E0CC4">
      <w:pPr>
        <w:pStyle w:val="NormalWeb"/>
        <w:ind w:left="709" w:right="-1"/>
        <w:jc w:val="both"/>
        <w:rPr>
          <w:rFonts w:ascii="Arial" w:hAnsi="Arial" w:cs="Arial"/>
          <w:color w:val="000000"/>
          <w:sz w:val="20"/>
          <w:szCs w:val="20"/>
        </w:rPr>
      </w:pPr>
      <w:r>
        <w:rPr>
          <w:rFonts w:ascii="Arial" w:hAnsi="Arial" w:cs="Arial"/>
          <w:color w:val="000000"/>
          <w:sz w:val="20"/>
          <w:szCs w:val="20"/>
        </w:rPr>
        <w:t xml:space="preserve">Os dois aspectos clássicos são válidos no Direito Administrativo: </w:t>
      </w:r>
      <w:r w:rsidRPr="004A27D0">
        <w:rPr>
          <w:rFonts w:ascii="Arial" w:hAnsi="Arial" w:cs="Arial"/>
          <w:b/>
          <w:color w:val="000000"/>
          <w:sz w:val="20"/>
          <w:szCs w:val="20"/>
        </w:rPr>
        <w:t>a) Devido processo legal formal:</w:t>
      </w:r>
      <w:r>
        <w:rPr>
          <w:rFonts w:ascii="Arial" w:hAnsi="Arial" w:cs="Arial"/>
          <w:color w:val="000000"/>
          <w:sz w:val="20"/>
          <w:szCs w:val="20"/>
        </w:rPr>
        <w:t xml:space="preserve"> exige o cumprimento de um rito predefinido como condição de validade da decisão. </w:t>
      </w:r>
      <w:proofErr w:type="gramStart"/>
      <w:r w:rsidRPr="004A27D0">
        <w:rPr>
          <w:rFonts w:ascii="Arial" w:hAnsi="Arial" w:cs="Arial"/>
          <w:b/>
          <w:color w:val="000000"/>
          <w:sz w:val="20"/>
          <w:szCs w:val="20"/>
        </w:rPr>
        <w:t>b)</w:t>
      </w:r>
      <w:proofErr w:type="gramEnd"/>
      <w:r w:rsidRPr="004A27D0">
        <w:rPr>
          <w:rFonts w:ascii="Arial" w:hAnsi="Arial" w:cs="Arial"/>
          <w:b/>
          <w:color w:val="000000"/>
          <w:sz w:val="20"/>
          <w:szCs w:val="20"/>
        </w:rPr>
        <w:t>Devido processo legal material ou substantivo</w:t>
      </w:r>
      <w:r>
        <w:rPr>
          <w:rFonts w:ascii="Arial" w:hAnsi="Arial" w:cs="Arial"/>
          <w:color w:val="000000"/>
          <w:sz w:val="20"/>
          <w:szCs w:val="20"/>
        </w:rPr>
        <w:t>: além de respeitar o rito, a decisão final deve ser justa e proporcional.</w:t>
      </w:r>
    </w:p>
    <w:p w:rsidR="008E0CC4" w:rsidRDefault="008E0CC4" w:rsidP="008E0CC4">
      <w:pPr>
        <w:pStyle w:val="NormalWeb"/>
        <w:ind w:left="709" w:right="-1"/>
        <w:jc w:val="both"/>
        <w:rPr>
          <w:rFonts w:ascii="Arial" w:hAnsi="Arial" w:cs="Arial"/>
          <w:color w:val="000000"/>
          <w:sz w:val="20"/>
          <w:szCs w:val="20"/>
        </w:rPr>
      </w:pPr>
      <w:r>
        <w:rPr>
          <w:rFonts w:ascii="Arial" w:hAnsi="Arial" w:cs="Arial"/>
          <w:color w:val="000000"/>
          <w:sz w:val="20"/>
          <w:szCs w:val="20"/>
        </w:rPr>
        <w:t xml:space="preserve">Importante </w:t>
      </w:r>
      <w:r w:rsidRPr="005A4513">
        <w:rPr>
          <w:rFonts w:ascii="Arial" w:hAnsi="Arial" w:cs="Arial"/>
          <w:color w:val="000000"/>
          <w:sz w:val="20"/>
          <w:szCs w:val="20"/>
        </w:rPr>
        <w:sym w:font="Wingdings" w:char="F0E0"/>
      </w:r>
      <w:r>
        <w:rPr>
          <w:rFonts w:ascii="Arial" w:hAnsi="Arial" w:cs="Arial"/>
          <w:color w:val="000000"/>
          <w:sz w:val="20"/>
          <w:szCs w:val="20"/>
        </w:rPr>
        <w:t xml:space="preserve"> O processo administrativo busca </w:t>
      </w:r>
      <w:r w:rsidRPr="005A4513">
        <w:rPr>
          <w:rFonts w:ascii="Arial" w:hAnsi="Arial" w:cs="Arial"/>
          <w:b/>
          <w:color w:val="000000"/>
          <w:sz w:val="20"/>
          <w:szCs w:val="20"/>
        </w:rPr>
        <w:t>a verdade real</w:t>
      </w:r>
      <w:r>
        <w:rPr>
          <w:rFonts w:ascii="Arial" w:hAnsi="Arial" w:cs="Arial"/>
          <w:color w:val="000000"/>
          <w:sz w:val="20"/>
          <w:szCs w:val="20"/>
        </w:rPr>
        <w:t xml:space="preserve"> dos fatos. </w:t>
      </w:r>
    </w:p>
    <w:p w:rsidR="008E0CC4" w:rsidRDefault="008E0CC4" w:rsidP="008E0CC4">
      <w:pPr>
        <w:pStyle w:val="NormalWeb"/>
        <w:numPr>
          <w:ilvl w:val="0"/>
          <w:numId w:val="2"/>
        </w:numPr>
        <w:ind w:right="-1"/>
        <w:jc w:val="both"/>
        <w:rPr>
          <w:rFonts w:ascii="Arial" w:hAnsi="Arial" w:cs="Arial"/>
          <w:color w:val="000000"/>
          <w:sz w:val="20"/>
          <w:szCs w:val="20"/>
        </w:rPr>
      </w:pPr>
      <w:r w:rsidRPr="000F51CA">
        <w:rPr>
          <w:rFonts w:ascii="Arial" w:hAnsi="Arial" w:cs="Arial"/>
          <w:b/>
          <w:color w:val="000000"/>
          <w:szCs w:val="20"/>
          <w:highlight w:val="yellow"/>
        </w:rPr>
        <w:t>Contraditório</w:t>
      </w:r>
      <w:r>
        <w:rPr>
          <w:rFonts w:ascii="Arial" w:hAnsi="Arial" w:cs="Arial"/>
          <w:color w:val="000000"/>
          <w:sz w:val="20"/>
          <w:szCs w:val="20"/>
        </w:rPr>
        <w:t xml:space="preserve"> </w:t>
      </w:r>
      <w:r w:rsidRPr="00AE7D13">
        <w:rPr>
          <w:rFonts w:ascii="Arial" w:hAnsi="Arial" w:cs="Arial"/>
          <w:color w:val="000000"/>
          <w:sz w:val="20"/>
          <w:szCs w:val="20"/>
        </w:rPr>
        <w:sym w:font="Wingdings" w:char="F0E0"/>
      </w:r>
      <w:r>
        <w:rPr>
          <w:rFonts w:ascii="Arial" w:hAnsi="Arial" w:cs="Arial"/>
          <w:color w:val="000000"/>
          <w:sz w:val="20"/>
          <w:szCs w:val="20"/>
        </w:rPr>
        <w:t xml:space="preserve"> art.5</w:t>
      </w:r>
      <w:r w:rsidRPr="00AE7D13">
        <w:rPr>
          <w:rFonts w:ascii="Arial" w:hAnsi="Arial" w:cs="Arial"/>
          <w:color w:val="000000"/>
          <w:sz w:val="22"/>
          <w:szCs w:val="22"/>
        </w:rPr>
        <w:t xml:space="preserve"> </w:t>
      </w:r>
      <w:r w:rsidRPr="002F1249">
        <w:rPr>
          <w:rFonts w:ascii="Arial" w:hAnsi="Arial" w:cs="Arial"/>
          <w:color w:val="000000"/>
          <w:sz w:val="22"/>
          <w:szCs w:val="22"/>
        </w:rPr>
        <w:t>º</w:t>
      </w:r>
      <w:r>
        <w:rPr>
          <w:rFonts w:ascii="Arial" w:hAnsi="Arial" w:cs="Arial"/>
          <w:color w:val="000000"/>
          <w:sz w:val="20"/>
          <w:szCs w:val="20"/>
        </w:rPr>
        <w:t xml:space="preserve">, LV </w:t>
      </w:r>
    </w:p>
    <w:p w:rsidR="008E0CC4" w:rsidRDefault="008E0CC4" w:rsidP="000F51CA">
      <w:pPr>
        <w:pStyle w:val="NormalWeb"/>
        <w:pBdr>
          <w:top w:val="single" w:sz="4" w:space="1" w:color="auto"/>
          <w:left w:val="single" w:sz="4" w:space="4" w:color="auto"/>
          <w:bottom w:val="single" w:sz="4" w:space="1" w:color="auto"/>
          <w:right w:val="single" w:sz="4" w:space="4" w:color="auto"/>
        </w:pBdr>
        <w:ind w:left="1701" w:right="-1"/>
        <w:jc w:val="both"/>
        <w:rPr>
          <w:rFonts w:ascii="Arial" w:hAnsi="Arial" w:cs="Arial"/>
          <w:color w:val="000000"/>
          <w:sz w:val="20"/>
          <w:szCs w:val="20"/>
        </w:rPr>
      </w:pPr>
      <w:bookmarkStart w:id="7" w:name="5LV"/>
      <w:bookmarkEnd w:id="7"/>
      <w:r>
        <w:rPr>
          <w:rFonts w:ascii="Arial" w:hAnsi="Arial" w:cs="Arial"/>
          <w:color w:val="000000"/>
          <w:sz w:val="20"/>
          <w:szCs w:val="20"/>
        </w:rPr>
        <w:t xml:space="preserve">LV - aos litigantes, em processo judicial ou administrativo, e aos acusados em geral </w:t>
      </w:r>
      <w:proofErr w:type="gramStart"/>
      <w:r>
        <w:rPr>
          <w:rFonts w:ascii="Arial" w:hAnsi="Arial" w:cs="Arial"/>
          <w:color w:val="000000"/>
          <w:sz w:val="20"/>
          <w:szCs w:val="20"/>
        </w:rPr>
        <w:t>são</w:t>
      </w:r>
      <w:proofErr w:type="gramEnd"/>
      <w:r>
        <w:rPr>
          <w:rFonts w:ascii="Arial" w:hAnsi="Arial" w:cs="Arial"/>
          <w:color w:val="000000"/>
          <w:sz w:val="20"/>
          <w:szCs w:val="20"/>
        </w:rPr>
        <w:t xml:space="preserve"> assegurados o contraditório e ampla defesa, com os meios e recursos a ela inerentes;</w:t>
      </w:r>
    </w:p>
    <w:p w:rsidR="008E0CC4" w:rsidRDefault="008E0CC4" w:rsidP="008E0CC4">
      <w:pPr>
        <w:pStyle w:val="NormalWeb"/>
        <w:ind w:left="360" w:right="-1"/>
        <w:jc w:val="both"/>
        <w:rPr>
          <w:rFonts w:ascii="Arial" w:hAnsi="Arial" w:cs="Arial"/>
          <w:color w:val="000000"/>
          <w:sz w:val="20"/>
          <w:szCs w:val="20"/>
        </w:rPr>
      </w:pPr>
      <w:proofErr w:type="gramStart"/>
      <w:r>
        <w:rPr>
          <w:rFonts w:ascii="Arial" w:hAnsi="Arial" w:cs="Arial"/>
          <w:color w:val="000000"/>
          <w:sz w:val="20"/>
          <w:szCs w:val="20"/>
        </w:rPr>
        <w:t xml:space="preserve">5 - </w:t>
      </w:r>
      <w:r w:rsidRPr="000F51CA">
        <w:rPr>
          <w:rFonts w:ascii="Arial" w:hAnsi="Arial" w:cs="Arial"/>
          <w:b/>
          <w:color w:val="000000"/>
          <w:szCs w:val="20"/>
          <w:highlight w:val="yellow"/>
        </w:rPr>
        <w:t>Ampla defesa</w:t>
      </w:r>
      <w:r w:rsidRPr="000F51CA">
        <w:rPr>
          <w:rFonts w:ascii="Arial" w:hAnsi="Arial" w:cs="Arial"/>
          <w:color w:val="000000"/>
          <w:szCs w:val="20"/>
        </w:rPr>
        <w:t xml:space="preserve"> </w:t>
      </w:r>
      <w:r w:rsidRPr="00AE7D13">
        <w:rPr>
          <w:rFonts w:ascii="Arial" w:hAnsi="Arial" w:cs="Arial"/>
          <w:color w:val="000000"/>
          <w:sz w:val="20"/>
          <w:szCs w:val="20"/>
        </w:rPr>
        <w:sym w:font="Wingdings" w:char="F0E0"/>
      </w:r>
      <w:proofErr w:type="gramEnd"/>
      <w:r>
        <w:rPr>
          <w:rFonts w:ascii="Arial" w:hAnsi="Arial" w:cs="Arial"/>
          <w:color w:val="000000"/>
          <w:sz w:val="20"/>
          <w:szCs w:val="20"/>
        </w:rPr>
        <w:t xml:space="preserve"> art. 5</w:t>
      </w:r>
      <w:r w:rsidRPr="00436283">
        <w:rPr>
          <w:rFonts w:ascii="Arial" w:hAnsi="Arial" w:cs="Arial"/>
          <w:color w:val="000000"/>
          <w:sz w:val="22"/>
          <w:szCs w:val="22"/>
        </w:rPr>
        <w:t xml:space="preserve"> </w:t>
      </w:r>
      <w:r w:rsidRPr="002F1249">
        <w:rPr>
          <w:rFonts w:ascii="Arial" w:hAnsi="Arial" w:cs="Arial"/>
          <w:color w:val="000000"/>
          <w:sz w:val="22"/>
          <w:szCs w:val="22"/>
        </w:rPr>
        <w:t>º</w:t>
      </w:r>
      <w:r>
        <w:rPr>
          <w:rFonts w:ascii="Arial" w:hAnsi="Arial" w:cs="Arial"/>
          <w:color w:val="000000"/>
          <w:sz w:val="22"/>
          <w:szCs w:val="22"/>
        </w:rPr>
        <w:t>,</w:t>
      </w:r>
      <w:r>
        <w:rPr>
          <w:rFonts w:ascii="Arial" w:hAnsi="Arial" w:cs="Arial"/>
          <w:color w:val="000000"/>
          <w:sz w:val="20"/>
          <w:szCs w:val="20"/>
        </w:rPr>
        <w:t xml:space="preserve"> LV</w:t>
      </w:r>
    </w:p>
    <w:p w:rsidR="008E0CC4" w:rsidRDefault="008E0CC4" w:rsidP="000F51CA">
      <w:pPr>
        <w:pStyle w:val="NormalWeb"/>
        <w:pBdr>
          <w:top w:val="single" w:sz="4" w:space="1" w:color="auto"/>
          <w:left w:val="single" w:sz="4" w:space="4" w:color="auto"/>
          <w:bottom w:val="single" w:sz="4" w:space="1" w:color="auto"/>
          <w:right w:val="single" w:sz="4" w:space="4" w:color="auto"/>
        </w:pBdr>
        <w:ind w:left="1701" w:right="-1"/>
        <w:jc w:val="both"/>
        <w:rPr>
          <w:rFonts w:ascii="Arial" w:hAnsi="Arial" w:cs="Arial"/>
          <w:color w:val="000000"/>
          <w:sz w:val="20"/>
          <w:szCs w:val="20"/>
        </w:rPr>
      </w:pPr>
      <w:r>
        <w:rPr>
          <w:rFonts w:ascii="Arial" w:hAnsi="Arial" w:cs="Arial"/>
          <w:color w:val="000000"/>
          <w:sz w:val="20"/>
          <w:szCs w:val="20"/>
        </w:rPr>
        <w:t xml:space="preserve">LV - aos litigantes, em processo judicial ou administrativo, e aos acusados em geral </w:t>
      </w:r>
      <w:proofErr w:type="gramStart"/>
      <w:r>
        <w:rPr>
          <w:rFonts w:ascii="Arial" w:hAnsi="Arial" w:cs="Arial"/>
          <w:color w:val="000000"/>
          <w:sz w:val="20"/>
          <w:szCs w:val="20"/>
        </w:rPr>
        <w:t>são</w:t>
      </w:r>
      <w:proofErr w:type="gramEnd"/>
      <w:r>
        <w:rPr>
          <w:rFonts w:ascii="Arial" w:hAnsi="Arial" w:cs="Arial"/>
          <w:color w:val="000000"/>
          <w:sz w:val="20"/>
          <w:szCs w:val="20"/>
        </w:rPr>
        <w:t xml:space="preserve"> assegurados o contraditório e ampla defesa, com os meios e recursos a ela inerentes;</w:t>
      </w:r>
    </w:p>
    <w:p w:rsidR="008E0CC4" w:rsidRDefault="008E0CC4" w:rsidP="008E0CC4">
      <w:pPr>
        <w:pStyle w:val="NormalWeb"/>
        <w:ind w:left="720" w:right="-1"/>
        <w:jc w:val="both"/>
        <w:rPr>
          <w:rFonts w:ascii="Arial" w:hAnsi="Arial" w:cs="Arial"/>
          <w:color w:val="000000"/>
          <w:sz w:val="22"/>
          <w:szCs w:val="22"/>
        </w:rPr>
      </w:pPr>
      <w:r w:rsidRPr="00436283">
        <w:rPr>
          <w:rFonts w:ascii="Arial" w:hAnsi="Arial" w:cs="Arial"/>
          <w:b/>
          <w:color w:val="000000"/>
          <w:sz w:val="20"/>
          <w:szCs w:val="20"/>
          <w:highlight w:val="cyan"/>
        </w:rPr>
        <w:lastRenderedPageBreak/>
        <w:t>MUITO IMPORTANTE</w:t>
      </w:r>
      <w:r>
        <w:rPr>
          <w:rFonts w:ascii="Arial" w:hAnsi="Arial" w:cs="Arial"/>
          <w:color w:val="000000"/>
          <w:sz w:val="20"/>
          <w:szCs w:val="20"/>
        </w:rPr>
        <w:t xml:space="preserve"> -&gt; SÚMULA VINCULANTE N.</w:t>
      </w:r>
      <w:r w:rsidRPr="002F1249">
        <w:rPr>
          <w:rFonts w:ascii="Arial" w:hAnsi="Arial" w:cs="Arial"/>
          <w:color w:val="000000"/>
          <w:sz w:val="22"/>
          <w:szCs w:val="22"/>
        </w:rPr>
        <w:t>º</w:t>
      </w:r>
      <w:r>
        <w:rPr>
          <w:rFonts w:ascii="Arial" w:hAnsi="Arial" w:cs="Arial"/>
          <w:color w:val="000000"/>
          <w:sz w:val="22"/>
          <w:szCs w:val="22"/>
        </w:rPr>
        <w:t xml:space="preserve"> 3 DO STF</w:t>
      </w:r>
    </w:p>
    <w:p w:rsidR="008E0CC4" w:rsidRDefault="008E0CC4" w:rsidP="008E0CC4">
      <w:pPr>
        <w:pStyle w:val="NormalWeb"/>
        <w:ind w:left="1701" w:right="-1"/>
        <w:jc w:val="both"/>
        <w:rPr>
          <w:rFonts w:ascii="Arial" w:hAnsi="Arial" w:cs="Arial"/>
          <w:b/>
        </w:rPr>
      </w:pPr>
      <w:r w:rsidRPr="00436283">
        <w:rPr>
          <w:rFonts w:ascii="Arial" w:hAnsi="Arial" w:cs="Arial"/>
          <w:b/>
        </w:rPr>
        <w:t xml:space="preserve">NOS PROCESSOS PERANTE O TRIBUNAL DE CONTAS DA UNIÃO ASSEGURAM-SE O CONTRADITÓRIO E A AMPLA DEFESA QUANDO DA DECISÃO PUDER RESULTAR ANULAÇÃO OU REVOGAÇÃO </w:t>
      </w:r>
      <w:r w:rsidRPr="004A27D0">
        <w:rPr>
          <w:rFonts w:ascii="Arial" w:hAnsi="Arial" w:cs="Arial"/>
          <w:b/>
          <w:color w:val="FF0000"/>
        </w:rPr>
        <w:t xml:space="preserve">DE ATO ADMINISTRATIVO QUE BENEFICIE O INTERESSADO, </w:t>
      </w:r>
      <w:r w:rsidRPr="00436283">
        <w:rPr>
          <w:rFonts w:ascii="Arial" w:hAnsi="Arial" w:cs="Arial"/>
          <w:b/>
        </w:rPr>
        <w:t>EXCETUADA A APRECIAÇÃO DA LEGALIDADE DO ATO DE CONCESSÃO INICIAL DE APOSENTADORIA, REFORMA E PENSÃO.</w:t>
      </w:r>
    </w:p>
    <w:p w:rsidR="008E0CC4" w:rsidRPr="000F51CA" w:rsidRDefault="008E0CC4" w:rsidP="008E0CC4">
      <w:pPr>
        <w:pStyle w:val="NormalWeb"/>
        <w:ind w:right="-1"/>
        <w:jc w:val="both"/>
        <w:rPr>
          <w:rFonts w:ascii="Arial" w:hAnsi="Arial" w:cs="Arial"/>
          <w:b/>
          <w:sz w:val="22"/>
          <w:szCs w:val="22"/>
        </w:rPr>
      </w:pPr>
      <w:r w:rsidRPr="000F51CA">
        <w:rPr>
          <w:rFonts w:ascii="Arial" w:hAnsi="Arial" w:cs="Arial"/>
          <w:b/>
          <w:sz w:val="22"/>
          <w:szCs w:val="22"/>
        </w:rPr>
        <w:t>ANÁLISE DOS PRINCÍPIOS CONSTITUCIONAIS.</w:t>
      </w:r>
    </w:p>
    <w:p w:rsidR="008E0CC4" w:rsidRPr="000F51CA" w:rsidRDefault="008E0CC4" w:rsidP="008E0CC4">
      <w:pPr>
        <w:pStyle w:val="NormalWeb"/>
        <w:ind w:right="-1"/>
        <w:jc w:val="both"/>
        <w:rPr>
          <w:rFonts w:ascii="Arial" w:hAnsi="Arial" w:cs="Arial"/>
          <w:b/>
          <w:color w:val="FF0000"/>
          <w:sz w:val="22"/>
          <w:szCs w:val="22"/>
        </w:rPr>
      </w:pPr>
      <w:r w:rsidRPr="000F51CA">
        <w:rPr>
          <w:rFonts w:ascii="Arial" w:hAnsi="Arial" w:cs="Arial"/>
          <w:b/>
          <w:color w:val="FF0000"/>
          <w:sz w:val="22"/>
          <w:szCs w:val="22"/>
        </w:rPr>
        <w:t>1 - PRINCÍPIO DA LEGALIDADE</w:t>
      </w:r>
    </w:p>
    <w:p w:rsidR="008E0CC4" w:rsidRDefault="008E0CC4" w:rsidP="008E0CC4">
      <w:pPr>
        <w:pStyle w:val="NormalWeb"/>
        <w:ind w:right="-1"/>
        <w:jc w:val="both"/>
        <w:rPr>
          <w:rFonts w:ascii="Arial" w:hAnsi="Arial" w:cs="Arial"/>
          <w:sz w:val="22"/>
          <w:szCs w:val="22"/>
        </w:rPr>
      </w:pPr>
      <w:r>
        <w:rPr>
          <w:rFonts w:ascii="Arial" w:hAnsi="Arial" w:cs="Arial"/>
          <w:sz w:val="22"/>
          <w:szCs w:val="22"/>
        </w:rPr>
        <w:t>O mais importante dos princípios. A administração Pública só pode praticar as condutas autorizadas em lei.</w:t>
      </w:r>
    </w:p>
    <w:p w:rsidR="008E0CC4" w:rsidRDefault="008E0CC4" w:rsidP="008E0CC4">
      <w:pPr>
        <w:pStyle w:val="NormalWeb"/>
        <w:ind w:right="-1"/>
        <w:jc w:val="both"/>
        <w:rPr>
          <w:rFonts w:ascii="Arial" w:hAnsi="Arial" w:cs="Arial"/>
          <w:sz w:val="22"/>
          <w:szCs w:val="22"/>
        </w:rPr>
      </w:pPr>
      <w:r>
        <w:rPr>
          <w:rFonts w:ascii="Arial" w:hAnsi="Arial" w:cs="Arial"/>
          <w:sz w:val="22"/>
          <w:szCs w:val="22"/>
        </w:rPr>
        <w:t xml:space="preserve">Sentido negativo e positivo </w:t>
      </w:r>
      <w:r w:rsidRPr="00E63C9E">
        <w:rPr>
          <w:rFonts w:ascii="Arial" w:hAnsi="Arial" w:cs="Arial"/>
          <w:sz w:val="22"/>
          <w:szCs w:val="22"/>
        </w:rPr>
        <w:sym w:font="Wingdings" w:char="F0E0"/>
      </w:r>
      <w:r>
        <w:rPr>
          <w:rFonts w:ascii="Arial" w:hAnsi="Arial" w:cs="Arial"/>
          <w:sz w:val="22"/>
          <w:szCs w:val="22"/>
        </w:rPr>
        <w:t xml:space="preserve"> O </w:t>
      </w:r>
      <w:r w:rsidRPr="004A27D0">
        <w:rPr>
          <w:rFonts w:ascii="Arial" w:hAnsi="Arial" w:cs="Arial"/>
          <w:b/>
          <w:sz w:val="22"/>
          <w:szCs w:val="22"/>
        </w:rPr>
        <w:t>sentido negativo</w:t>
      </w:r>
      <w:r>
        <w:rPr>
          <w:rFonts w:ascii="Arial" w:hAnsi="Arial" w:cs="Arial"/>
          <w:sz w:val="22"/>
          <w:szCs w:val="22"/>
        </w:rPr>
        <w:t xml:space="preserve"> enuncia que os atos administrativos não podem contrariar a lei. O </w:t>
      </w:r>
      <w:r w:rsidRPr="004A27D0">
        <w:rPr>
          <w:rFonts w:ascii="Arial" w:hAnsi="Arial" w:cs="Arial"/>
          <w:b/>
          <w:sz w:val="22"/>
          <w:szCs w:val="22"/>
        </w:rPr>
        <w:t>sentido positivo</w:t>
      </w:r>
      <w:r>
        <w:rPr>
          <w:rFonts w:ascii="Arial" w:hAnsi="Arial" w:cs="Arial"/>
          <w:sz w:val="22"/>
          <w:szCs w:val="22"/>
        </w:rPr>
        <w:t xml:space="preserve"> preceitua que os atos administrativos só podem ser praticados mediante autorização legal.</w:t>
      </w:r>
    </w:p>
    <w:p w:rsidR="008E0CC4" w:rsidRDefault="008E0CC4" w:rsidP="008E0CC4">
      <w:pPr>
        <w:pStyle w:val="NormalWeb"/>
        <w:ind w:right="-1"/>
        <w:jc w:val="both"/>
        <w:rPr>
          <w:rFonts w:ascii="Arial" w:hAnsi="Arial" w:cs="Arial"/>
          <w:sz w:val="22"/>
          <w:szCs w:val="22"/>
        </w:rPr>
      </w:pPr>
      <w:r>
        <w:rPr>
          <w:rFonts w:ascii="Arial" w:hAnsi="Arial" w:cs="Arial"/>
          <w:sz w:val="22"/>
          <w:szCs w:val="22"/>
        </w:rPr>
        <w:t xml:space="preserve">Bloco de legalidade e principio da juridicidade </w:t>
      </w:r>
      <w:r w:rsidRPr="00E63C9E">
        <w:rPr>
          <w:rFonts w:ascii="Arial" w:hAnsi="Arial" w:cs="Arial"/>
          <w:sz w:val="22"/>
          <w:szCs w:val="22"/>
        </w:rPr>
        <w:sym w:font="Wingdings" w:char="F0E0"/>
      </w:r>
      <w:r>
        <w:rPr>
          <w:rFonts w:ascii="Arial" w:hAnsi="Arial" w:cs="Arial"/>
          <w:sz w:val="22"/>
          <w:szCs w:val="22"/>
        </w:rPr>
        <w:t xml:space="preserve"> Os agentes públicos devem respeitar a lei e outros instrumentos normativos existentes. O bloco da legalidade significa que as regras vinculantes da administração emanam de outros veículos normativos </w:t>
      </w:r>
      <w:r w:rsidRPr="00240ABE">
        <w:rPr>
          <w:rFonts w:ascii="Arial" w:hAnsi="Arial" w:cs="Arial"/>
          <w:sz w:val="22"/>
          <w:szCs w:val="22"/>
        </w:rPr>
        <w:sym w:font="Wingdings" w:char="F0E0"/>
      </w:r>
      <w:r>
        <w:rPr>
          <w:rFonts w:ascii="Arial" w:hAnsi="Arial" w:cs="Arial"/>
          <w:sz w:val="22"/>
          <w:szCs w:val="22"/>
        </w:rPr>
        <w:t xml:space="preserve"> CF, CE e Leis Orgânicas, medidas provisórias, tratados e convenções internacionais, costumes, atos administrativos normativos, como decretos e regimentos internos, decretos legislativos e resoluções e princípios gerais do direito. </w:t>
      </w:r>
    </w:p>
    <w:p w:rsidR="008E0CC4" w:rsidRDefault="008E0CC4" w:rsidP="008E0CC4">
      <w:pPr>
        <w:pStyle w:val="NormalWeb"/>
        <w:ind w:right="-1"/>
        <w:jc w:val="both"/>
        <w:rPr>
          <w:rFonts w:ascii="Arial" w:hAnsi="Arial" w:cs="Arial"/>
          <w:sz w:val="22"/>
          <w:szCs w:val="22"/>
        </w:rPr>
      </w:pPr>
      <w:r>
        <w:rPr>
          <w:rFonts w:ascii="Arial" w:hAnsi="Arial" w:cs="Arial"/>
          <w:sz w:val="22"/>
          <w:szCs w:val="22"/>
        </w:rPr>
        <w:t>Comparativo entre legalidade privada e legalidade pública.</w:t>
      </w:r>
    </w:p>
    <w:tbl>
      <w:tblPr>
        <w:tblStyle w:val="Tabelacomgrade"/>
        <w:tblW w:w="9180" w:type="dxa"/>
        <w:tblLook w:val="04A0"/>
      </w:tblPr>
      <w:tblGrid>
        <w:gridCol w:w="3652"/>
        <w:gridCol w:w="2693"/>
        <w:gridCol w:w="2835"/>
      </w:tblGrid>
      <w:tr w:rsidR="008E0CC4" w:rsidRPr="00240ABE" w:rsidTr="007D585B">
        <w:tc>
          <w:tcPr>
            <w:tcW w:w="3652" w:type="dxa"/>
          </w:tcPr>
          <w:p w:rsidR="008E0CC4" w:rsidRPr="00240ABE" w:rsidRDefault="008E0CC4" w:rsidP="008E0CC4">
            <w:pPr>
              <w:pStyle w:val="NormalWeb"/>
              <w:ind w:right="-1"/>
              <w:jc w:val="both"/>
              <w:rPr>
                <w:rFonts w:ascii="Arial" w:hAnsi="Arial" w:cs="Arial"/>
                <w:b/>
                <w:sz w:val="22"/>
                <w:szCs w:val="22"/>
              </w:rPr>
            </w:pPr>
            <w:r w:rsidRPr="00240ABE">
              <w:rPr>
                <w:rFonts w:ascii="Arial" w:hAnsi="Arial" w:cs="Arial"/>
                <w:b/>
                <w:sz w:val="22"/>
                <w:szCs w:val="22"/>
              </w:rPr>
              <w:t>CRITERIO DE DIFERENCIAÇÃO</w:t>
            </w:r>
          </w:p>
        </w:tc>
        <w:tc>
          <w:tcPr>
            <w:tcW w:w="2693" w:type="dxa"/>
          </w:tcPr>
          <w:p w:rsidR="008E0CC4" w:rsidRPr="00240ABE" w:rsidRDefault="008E0CC4" w:rsidP="008E0CC4">
            <w:pPr>
              <w:pStyle w:val="NormalWeb"/>
              <w:ind w:right="-1"/>
              <w:jc w:val="both"/>
              <w:rPr>
                <w:rFonts w:ascii="Arial" w:hAnsi="Arial" w:cs="Arial"/>
                <w:b/>
                <w:sz w:val="22"/>
                <w:szCs w:val="22"/>
              </w:rPr>
            </w:pPr>
            <w:r w:rsidRPr="00240ABE">
              <w:rPr>
                <w:rFonts w:ascii="Arial" w:hAnsi="Arial" w:cs="Arial"/>
                <w:b/>
                <w:sz w:val="22"/>
                <w:szCs w:val="22"/>
              </w:rPr>
              <w:t>LEGALIDADE PRIVADA</w:t>
            </w:r>
          </w:p>
        </w:tc>
        <w:tc>
          <w:tcPr>
            <w:tcW w:w="2835" w:type="dxa"/>
          </w:tcPr>
          <w:p w:rsidR="008E0CC4" w:rsidRPr="00240ABE" w:rsidRDefault="008E0CC4" w:rsidP="008E0CC4">
            <w:pPr>
              <w:pStyle w:val="NormalWeb"/>
              <w:ind w:right="-1"/>
              <w:jc w:val="both"/>
              <w:rPr>
                <w:rFonts w:ascii="Arial" w:hAnsi="Arial" w:cs="Arial"/>
                <w:b/>
                <w:sz w:val="22"/>
                <w:szCs w:val="22"/>
              </w:rPr>
            </w:pPr>
            <w:r w:rsidRPr="00240ABE">
              <w:rPr>
                <w:rFonts w:ascii="Arial" w:hAnsi="Arial" w:cs="Arial"/>
                <w:b/>
                <w:sz w:val="22"/>
                <w:szCs w:val="22"/>
              </w:rPr>
              <w:t>LEGALIDADE PÚBLICA</w:t>
            </w:r>
          </w:p>
        </w:tc>
      </w:tr>
      <w:tr w:rsidR="008E0CC4" w:rsidRPr="00240ABE" w:rsidTr="007D585B">
        <w:tc>
          <w:tcPr>
            <w:tcW w:w="3652" w:type="dxa"/>
          </w:tcPr>
          <w:p w:rsidR="008E0CC4" w:rsidRPr="00240ABE" w:rsidRDefault="008E0CC4" w:rsidP="008E0CC4">
            <w:pPr>
              <w:pStyle w:val="NormalWeb"/>
              <w:ind w:right="-1"/>
              <w:jc w:val="both"/>
              <w:rPr>
                <w:rFonts w:ascii="Arial" w:hAnsi="Arial" w:cs="Arial"/>
                <w:sz w:val="22"/>
                <w:szCs w:val="22"/>
              </w:rPr>
            </w:pPr>
            <w:r>
              <w:rPr>
                <w:rFonts w:ascii="Arial" w:hAnsi="Arial" w:cs="Arial"/>
                <w:sz w:val="22"/>
                <w:szCs w:val="22"/>
              </w:rPr>
              <w:t>Destinatário</w:t>
            </w:r>
          </w:p>
        </w:tc>
        <w:tc>
          <w:tcPr>
            <w:tcW w:w="2693" w:type="dxa"/>
          </w:tcPr>
          <w:p w:rsidR="008E0CC4" w:rsidRPr="00240ABE" w:rsidRDefault="008E0CC4" w:rsidP="008E0CC4">
            <w:pPr>
              <w:pStyle w:val="NormalWeb"/>
              <w:ind w:right="-1"/>
              <w:jc w:val="both"/>
              <w:rPr>
                <w:rFonts w:ascii="Arial" w:hAnsi="Arial" w:cs="Arial"/>
                <w:sz w:val="22"/>
                <w:szCs w:val="22"/>
              </w:rPr>
            </w:pPr>
            <w:r>
              <w:rPr>
                <w:rFonts w:ascii="Arial" w:hAnsi="Arial" w:cs="Arial"/>
                <w:sz w:val="22"/>
                <w:szCs w:val="22"/>
              </w:rPr>
              <w:t>Particulares</w:t>
            </w:r>
          </w:p>
        </w:tc>
        <w:tc>
          <w:tcPr>
            <w:tcW w:w="2835" w:type="dxa"/>
          </w:tcPr>
          <w:p w:rsidR="008E0CC4" w:rsidRPr="00240ABE" w:rsidRDefault="008E0CC4" w:rsidP="008E0CC4">
            <w:pPr>
              <w:pStyle w:val="NormalWeb"/>
              <w:ind w:right="-1"/>
              <w:jc w:val="both"/>
              <w:rPr>
                <w:rFonts w:ascii="Arial" w:hAnsi="Arial" w:cs="Arial"/>
                <w:sz w:val="22"/>
                <w:szCs w:val="22"/>
              </w:rPr>
            </w:pPr>
            <w:r>
              <w:rPr>
                <w:rFonts w:ascii="Arial" w:hAnsi="Arial" w:cs="Arial"/>
                <w:sz w:val="22"/>
                <w:szCs w:val="22"/>
              </w:rPr>
              <w:t>Agentes públicos</w:t>
            </w:r>
          </w:p>
        </w:tc>
      </w:tr>
      <w:tr w:rsidR="008E0CC4" w:rsidRPr="00240ABE" w:rsidTr="007D585B">
        <w:tc>
          <w:tcPr>
            <w:tcW w:w="3652" w:type="dxa"/>
          </w:tcPr>
          <w:p w:rsidR="008E0CC4" w:rsidRDefault="008E0CC4" w:rsidP="008E0CC4">
            <w:pPr>
              <w:pStyle w:val="NormalWeb"/>
              <w:ind w:right="-1"/>
              <w:jc w:val="both"/>
              <w:rPr>
                <w:rFonts w:ascii="Arial" w:hAnsi="Arial" w:cs="Arial"/>
                <w:sz w:val="22"/>
                <w:szCs w:val="22"/>
              </w:rPr>
            </w:pPr>
            <w:r>
              <w:rPr>
                <w:rFonts w:ascii="Arial" w:hAnsi="Arial" w:cs="Arial"/>
                <w:sz w:val="22"/>
                <w:szCs w:val="22"/>
              </w:rPr>
              <w:t>Fundamento</w:t>
            </w:r>
          </w:p>
        </w:tc>
        <w:tc>
          <w:tcPr>
            <w:tcW w:w="2693" w:type="dxa"/>
          </w:tcPr>
          <w:p w:rsidR="008E0CC4" w:rsidRPr="00240ABE" w:rsidRDefault="008E0CC4" w:rsidP="008E0CC4">
            <w:pPr>
              <w:pStyle w:val="NormalWeb"/>
              <w:ind w:right="-1"/>
              <w:jc w:val="both"/>
              <w:rPr>
                <w:rFonts w:ascii="Arial" w:hAnsi="Arial" w:cs="Arial"/>
                <w:sz w:val="22"/>
                <w:szCs w:val="22"/>
              </w:rPr>
            </w:pPr>
            <w:r>
              <w:rPr>
                <w:rFonts w:ascii="Arial" w:hAnsi="Arial" w:cs="Arial"/>
                <w:sz w:val="22"/>
                <w:szCs w:val="22"/>
              </w:rPr>
              <w:t>Autonomia da vontade</w:t>
            </w:r>
          </w:p>
        </w:tc>
        <w:tc>
          <w:tcPr>
            <w:tcW w:w="2835" w:type="dxa"/>
          </w:tcPr>
          <w:p w:rsidR="008E0CC4" w:rsidRPr="00240ABE" w:rsidRDefault="008E0CC4" w:rsidP="008E0CC4">
            <w:pPr>
              <w:pStyle w:val="NormalWeb"/>
              <w:ind w:right="-1"/>
              <w:jc w:val="both"/>
              <w:rPr>
                <w:rFonts w:ascii="Arial" w:hAnsi="Arial" w:cs="Arial"/>
                <w:sz w:val="22"/>
                <w:szCs w:val="22"/>
              </w:rPr>
            </w:pPr>
            <w:r>
              <w:rPr>
                <w:rFonts w:ascii="Arial" w:hAnsi="Arial" w:cs="Arial"/>
                <w:sz w:val="22"/>
                <w:szCs w:val="22"/>
              </w:rPr>
              <w:t>Subordinação</w:t>
            </w:r>
          </w:p>
        </w:tc>
      </w:tr>
      <w:tr w:rsidR="008E0CC4" w:rsidRPr="00240ABE" w:rsidTr="007D585B">
        <w:tc>
          <w:tcPr>
            <w:tcW w:w="3652" w:type="dxa"/>
          </w:tcPr>
          <w:p w:rsidR="008E0CC4" w:rsidRDefault="008E0CC4" w:rsidP="008E0CC4">
            <w:pPr>
              <w:pStyle w:val="NormalWeb"/>
              <w:ind w:right="-1"/>
              <w:jc w:val="both"/>
              <w:rPr>
                <w:rFonts w:ascii="Arial" w:hAnsi="Arial" w:cs="Arial"/>
                <w:sz w:val="22"/>
                <w:szCs w:val="22"/>
              </w:rPr>
            </w:pPr>
            <w:r>
              <w:rPr>
                <w:rFonts w:ascii="Arial" w:hAnsi="Arial" w:cs="Arial"/>
                <w:sz w:val="22"/>
                <w:szCs w:val="22"/>
              </w:rPr>
              <w:t>Significado</w:t>
            </w:r>
          </w:p>
        </w:tc>
        <w:tc>
          <w:tcPr>
            <w:tcW w:w="2693" w:type="dxa"/>
          </w:tcPr>
          <w:p w:rsidR="008E0CC4" w:rsidRPr="00C14517" w:rsidRDefault="008E0CC4" w:rsidP="008E0CC4">
            <w:pPr>
              <w:pStyle w:val="NormalWeb"/>
              <w:ind w:right="-1"/>
              <w:jc w:val="both"/>
              <w:rPr>
                <w:rFonts w:ascii="Arial" w:hAnsi="Arial" w:cs="Arial"/>
                <w:sz w:val="22"/>
                <w:szCs w:val="22"/>
                <w:highlight w:val="yellow"/>
              </w:rPr>
            </w:pPr>
            <w:r w:rsidRPr="00C14517">
              <w:rPr>
                <w:rFonts w:ascii="Arial" w:hAnsi="Arial" w:cs="Arial"/>
                <w:sz w:val="22"/>
                <w:szCs w:val="22"/>
                <w:highlight w:val="yellow"/>
              </w:rPr>
              <w:t>Podem fazer tudo o que a lei não proíbe</w:t>
            </w:r>
          </w:p>
        </w:tc>
        <w:tc>
          <w:tcPr>
            <w:tcW w:w="2835" w:type="dxa"/>
          </w:tcPr>
          <w:p w:rsidR="008E0CC4" w:rsidRPr="00C14517" w:rsidRDefault="008E0CC4" w:rsidP="008E0CC4">
            <w:pPr>
              <w:pStyle w:val="NormalWeb"/>
              <w:ind w:left="-249" w:right="-1"/>
              <w:jc w:val="both"/>
              <w:rPr>
                <w:rFonts w:ascii="Arial" w:hAnsi="Arial" w:cs="Arial"/>
                <w:sz w:val="22"/>
                <w:szCs w:val="22"/>
                <w:highlight w:val="yellow"/>
              </w:rPr>
            </w:pPr>
            <w:r w:rsidRPr="00C14517">
              <w:rPr>
                <w:rFonts w:ascii="Arial" w:hAnsi="Arial" w:cs="Arial"/>
                <w:sz w:val="22"/>
                <w:szCs w:val="22"/>
                <w:highlight w:val="yellow"/>
              </w:rPr>
              <w:t>Só pode fazer o que a lei autoriza</w:t>
            </w:r>
          </w:p>
        </w:tc>
      </w:tr>
      <w:tr w:rsidR="008E0CC4" w:rsidRPr="00240ABE" w:rsidTr="007D585B">
        <w:tc>
          <w:tcPr>
            <w:tcW w:w="3652" w:type="dxa"/>
          </w:tcPr>
          <w:p w:rsidR="008E0CC4" w:rsidRDefault="008E0CC4" w:rsidP="008E0CC4">
            <w:pPr>
              <w:pStyle w:val="NormalWeb"/>
              <w:ind w:right="-1"/>
              <w:jc w:val="both"/>
              <w:rPr>
                <w:rFonts w:ascii="Arial" w:hAnsi="Arial" w:cs="Arial"/>
                <w:sz w:val="22"/>
                <w:szCs w:val="22"/>
              </w:rPr>
            </w:pPr>
            <w:r>
              <w:rPr>
                <w:rFonts w:ascii="Arial" w:hAnsi="Arial" w:cs="Arial"/>
                <w:sz w:val="22"/>
                <w:szCs w:val="22"/>
              </w:rPr>
              <w:t>Silêncio legislativo</w:t>
            </w:r>
          </w:p>
        </w:tc>
        <w:tc>
          <w:tcPr>
            <w:tcW w:w="2693" w:type="dxa"/>
          </w:tcPr>
          <w:p w:rsidR="008E0CC4" w:rsidRPr="00240ABE" w:rsidRDefault="008E0CC4" w:rsidP="008E0CC4">
            <w:pPr>
              <w:pStyle w:val="NormalWeb"/>
              <w:ind w:right="-1"/>
              <w:jc w:val="both"/>
              <w:rPr>
                <w:rFonts w:ascii="Arial" w:hAnsi="Arial" w:cs="Arial"/>
                <w:sz w:val="22"/>
                <w:szCs w:val="22"/>
              </w:rPr>
            </w:pPr>
            <w:r>
              <w:rPr>
                <w:rFonts w:ascii="Arial" w:hAnsi="Arial" w:cs="Arial"/>
                <w:sz w:val="22"/>
                <w:szCs w:val="22"/>
              </w:rPr>
              <w:t xml:space="preserve">Equivale a permissão </w:t>
            </w:r>
          </w:p>
        </w:tc>
        <w:tc>
          <w:tcPr>
            <w:tcW w:w="2835" w:type="dxa"/>
          </w:tcPr>
          <w:p w:rsidR="008E0CC4" w:rsidRPr="00240ABE" w:rsidRDefault="008E0CC4" w:rsidP="008E0CC4">
            <w:pPr>
              <w:pStyle w:val="NormalWeb"/>
              <w:ind w:right="-1"/>
              <w:jc w:val="both"/>
              <w:rPr>
                <w:rFonts w:ascii="Arial" w:hAnsi="Arial" w:cs="Arial"/>
                <w:sz w:val="22"/>
                <w:szCs w:val="22"/>
              </w:rPr>
            </w:pPr>
            <w:r>
              <w:rPr>
                <w:rFonts w:ascii="Arial" w:hAnsi="Arial" w:cs="Arial"/>
                <w:sz w:val="22"/>
                <w:szCs w:val="22"/>
              </w:rPr>
              <w:t xml:space="preserve">Equivale a proibição </w:t>
            </w:r>
          </w:p>
        </w:tc>
      </w:tr>
      <w:tr w:rsidR="008E0CC4" w:rsidRPr="00240ABE" w:rsidTr="007D585B">
        <w:tc>
          <w:tcPr>
            <w:tcW w:w="3652" w:type="dxa"/>
          </w:tcPr>
          <w:p w:rsidR="008E0CC4" w:rsidRDefault="008E0CC4" w:rsidP="008E0CC4">
            <w:pPr>
              <w:pStyle w:val="NormalWeb"/>
              <w:ind w:right="-1"/>
              <w:jc w:val="both"/>
              <w:rPr>
                <w:rFonts w:ascii="Arial" w:hAnsi="Arial" w:cs="Arial"/>
                <w:sz w:val="22"/>
                <w:szCs w:val="22"/>
              </w:rPr>
            </w:pPr>
            <w:r>
              <w:rPr>
                <w:rFonts w:ascii="Arial" w:hAnsi="Arial" w:cs="Arial"/>
                <w:sz w:val="22"/>
                <w:szCs w:val="22"/>
              </w:rPr>
              <w:t>Sentido da norma especifica</w:t>
            </w:r>
          </w:p>
        </w:tc>
        <w:tc>
          <w:tcPr>
            <w:tcW w:w="2693" w:type="dxa"/>
          </w:tcPr>
          <w:p w:rsidR="008E0CC4" w:rsidRPr="00240ABE" w:rsidRDefault="008E0CC4" w:rsidP="008E0CC4">
            <w:pPr>
              <w:pStyle w:val="NormalWeb"/>
              <w:ind w:right="-1"/>
              <w:jc w:val="both"/>
              <w:rPr>
                <w:rFonts w:ascii="Arial" w:hAnsi="Arial" w:cs="Arial"/>
                <w:sz w:val="22"/>
                <w:szCs w:val="22"/>
              </w:rPr>
            </w:pPr>
            <w:r>
              <w:rPr>
                <w:rFonts w:ascii="Arial" w:hAnsi="Arial" w:cs="Arial"/>
                <w:sz w:val="22"/>
                <w:szCs w:val="22"/>
              </w:rPr>
              <w:t xml:space="preserve">Normas permissivas excepcionam </w:t>
            </w:r>
            <w:r w:rsidRPr="007F4D4B">
              <w:rPr>
                <w:rFonts w:ascii="Arial" w:hAnsi="Arial" w:cs="Arial"/>
                <w:sz w:val="22"/>
                <w:szCs w:val="22"/>
                <w:highlight w:val="yellow"/>
              </w:rPr>
              <w:t xml:space="preserve">proibições </w:t>
            </w:r>
            <w:r w:rsidRPr="007F4D4B">
              <w:rPr>
                <w:rFonts w:ascii="Arial" w:hAnsi="Arial" w:cs="Arial"/>
                <w:sz w:val="22"/>
                <w:szCs w:val="22"/>
              </w:rPr>
              <w:t>gerais</w:t>
            </w:r>
            <w:r>
              <w:rPr>
                <w:rFonts w:ascii="Arial" w:hAnsi="Arial" w:cs="Arial"/>
                <w:sz w:val="22"/>
                <w:szCs w:val="22"/>
              </w:rPr>
              <w:t xml:space="preserve"> ou reforçam </w:t>
            </w:r>
            <w:r w:rsidRPr="007F4D4B">
              <w:rPr>
                <w:rFonts w:ascii="Arial" w:hAnsi="Arial" w:cs="Arial"/>
                <w:sz w:val="22"/>
                <w:szCs w:val="22"/>
                <w:highlight w:val="yellow"/>
              </w:rPr>
              <w:t>liberdades</w:t>
            </w:r>
          </w:p>
        </w:tc>
        <w:tc>
          <w:tcPr>
            <w:tcW w:w="2835" w:type="dxa"/>
          </w:tcPr>
          <w:p w:rsidR="008E0CC4" w:rsidRPr="00240ABE" w:rsidRDefault="008E0CC4" w:rsidP="008E0CC4">
            <w:pPr>
              <w:pStyle w:val="NormalWeb"/>
              <w:ind w:right="-1"/>
              <w:jc w:val="both"/>
              <w:rPr>
                <w:rFonts w:ascii="Arial" w:hAnsi="Arial" w:cs="Arial"/>
                <w:sz w:val="22"/>
                <w:szCs w:val="22"/>
              </w:rPr>
            </w:pPr>
            <w:r>
              <w:rPr>
                <w:rFonts w:ascii="Arial" w:hAnsi="Arial" w:cs="Arial"/>
                <w:sz w:val="22"/>
                <w:szCs w:val="22"/>
              </w:rPr>
              <w:t xml:space="preserve">Normas proibitivas excepcionam </w:t>
            </w:r>
            <w:r w:rsidRPr="007F4D4B">
              <w:rPr>
                <w:rFonts w:ascii="Arial" w:hAnsi="Arial" w:cs="Arial"/>
                <w:sz w:val="22"/>
                <w:szCs w:val="22"/>
                <w:highlight w:val="yellow"/>
              </w:rPr>
              <w:t>permissões</w:t>
            </w:r>
            <w:r>
              <w:rPr>
                <w:rFonts w:ascii="Arial" w:hAnsi="Arial" w:cs="Arial"/>
                <w:sz w:val="22"/>
                <w:szCs w:val="22"/>
              </w:rPr>
              <w:t xml:space="preserve"> gerais ou reforçam </w:t>
            </w:r>
            <w:r w:rsidRPr="007F4D4B">
              <w:rPr>
                <w:rFonts w:ascii="Arial" w:hAnsi="Arial" w:cs="Arial"/>
                <w:sz w:val="22"/>
                <w:szCs w:val="22"/>
                <w:highlight w:val="yellow"/>
              </w:rPr>
              <w:t>vedações</w:t>
            </w:r>
          </w:p>
        </w:tc>
      </w:tr>
      <w:tr w:rsidR="008E0CC4" w:rsidRPr="00240ABE" w:rsidTr="007D585B">
        <w:tc>
          <w:tcPr>
            <w:tcW w:w="3652" w:type="dxa"/>
          </w:tcPr>
          <w:p w:rsidR="008E0CC4" w:rsidRDefault="008E0CC4" w:rsidP="008E0CC4">
            <w:pPr>
              <w:pStyle w:val="NormalWeb"/>
              <w:ind w:right="-1"/>
              <w:jc w:val="both"/>
              <w:rPr>
                <w:rFonts w:ascii="Arial" w:hAnsi="Arial" w:cs="Arial"/>
                <w:sz w:val="22"/>
                <w:szCs w:val="22"/>
              </w:rPr>
            </w:pPr>
            <w:r>
              <w:rPr>
                <w:rFonts w:ascii="Arial" w:hAnsi="Arial" w:cs="Arial"/>
                <w:sz w:val="22"/>
                <w:szCs w:val="22"/>
              </w:rPr>
              <w:t>Norma geral implícita</w:t>
            </w:r>
          </w:p>
        </w:tc>
        <w:tc>
          <w:tcPr>
            <w:tcW w:w="2693" w:type="dxa"/>
          </w:tcPr>
          <w:p w:rsidR="008E0CC4" w:rsidRPr="00240ABE" w:rsidRDefault="008E0CC4" w:rsidP="008E0CC4">
            <w:pPr>
              <w:pStyle w:val="NormalWeb"/>
              <w:ind w:right="-1"/>
              <w:jc w:val="both"/>
              <w:rPr>
                <w:rFonts w:ascii="Arial" w:hAnsi="Arial" w:cs="Arial"/>
                <w:sz w:val="22"/>
                <w:szCs w:val="22"/>
              </w:rPr>
            </w:pPr>
            <w:r>
              <w:rPr>
                <w:rFonts w:ascii="Arial" w:hAnsi="Arial" w:cs="Arial"/>
                <w:sz w:val="22"/>
                <w:szCs w:val="22"/>
              </w:rPr>
              <w:t>Permissiva</w:t>
            </w:r>
          </w:p>
        </w:tc>
        <w:tc>
          <w:tcPr>
            <w:tcW w:w="2835" w:type="dxa"/>
          </w:tcPr>
          <w:p w:rsidR="008E0CC4" w:rsidRPr="00240ABE" w:rsidRDefault="008E0CC4" w:rsidP="008E0CC4">
            <w:pPr>
              <w:pStyle w:val="NormalWeb"/>
              <w:ind w:right="-1"/>
              <w:jc w:val="both"/>
              <w:rPr>
                <w:rFonts w:ascii="Arial" w:hAnsi="Arial" w:cs="Arial"/>
                <w:sz w:val="22"/>
                <w:szCs w:val="22"/>
              </w:rPr>
            </w:pPr>
            <w:r>
              <w:rPr>
                <w:rFonts w:ascii="Arial" w:hAnsi="Arial" w:cs="Arial"/>
                <w:sz w:val="22"/>
                <w:szCs w:val="22"/>
              </w:rPr>
              <w:t>Proibitiva</w:t>
            </w:r>
          </w:p>
        </w:tc>
      </w:tr>
    </w:tbl>
    <w:p w:rsidR="008E0CC4" w:rsidRDefault="008E0CC4" w:rsidP="008E0CC4">
      <w:pPr>
        <w:pStyle w:val="NormalWeb"/>
        <w:ind w:right="-1"/>
        <w:jc w:val="both"/>
        <w:rPr>
          <w:rFonts w:ascii="Arial" w:hAnsi="Arial" w:cs="Arial"/>
          <w:sz w:val="22"/>
          <w:szCs w:val="22"/>
        </w:rPr>
      </w:pPr>
      <w:r w:rsidRPr="001F3C45">
        <w:rPr>
          <w:rFonts w:ascii="Arial" w:hAnsi="Arial" w:cs="Arial"/>
          <w:b/>
          <w:sz w:val="22"/>
          <w:szCs w:val="22"/>
        </w:rPr>
        <w:t>Teoria da supremacia especial</w:t>
      </w:r>
      <w:r>
        <w:rPr>
          <w:rFonts w:ascii="Arial" w:hAnsi="Arial" w:cs="Arial"/>
          <w:b/>
          <w:sz w:val="22"/>
          <w:szCs w:val="22"/>
        </w:rPr>
        <w:t xml:space="preserve"> – </w:t>
      </w:r>
      <w:r>
        <w:rPr>
          <w:rFonts w:ascii="Arial" w:hAnsi="Arial" w:cs="Arial"/>
          <w:sz w:val="22"/>
          <w:szCs w:val="22"/>
        </w:rPr>
        <w:t>Começou a cair nos concursos devido ao tratamento minucioso feito por Celso Antônio Bandeira de Mello. A teoria identifica duas espécies de relação jurídica entre a Administração e os particulares:</w:t>
      </w:r>
    </w:p>
    <w:p w:rsidR="008E0CC4" w:rsidRDefault="008E0CC4" w:rsidP="008E0CC4">
      <w:pPr>
        <w:pStyle w:val="NormalWeb"/>
        <w:numPr>
          <w:ilvl w:val="0"/>
          <w:numId w:val="3"/>
        </w:numPr>
        <w:ind w:right="-1"/>
        <w:jc w:val="both"/>
        <w:rPr>
          <w:rFonts w:ascii="Arial" w:hAnsi="Arial" w:cs="Arial"/>
          <w:sz w:val="22"/>
          <w:szCs w:val="22"/>
        </w:rPr>
      </w:pPr>
      <w:r w:rsidRPr="007F6B82">
        <w:rPr>
          <w:rFonts w:ascii="Arial" w:hAnsi="Arial" w:cs="Arial"/>
          <w:b/>
          <w:sz w:val="22"/>
          <w:szCs w:val="22"/>
        </w:rPr>
        <w:t>Relação de sujeição ou supremacia geral:</w:t>
      </w:r>
      <w:r>
        <w:rPr>
          <w:rFonts w:ascii="Arial" w:hAnsi="Arial" w:cs="Arial"/>
          <w:sz w:val="22"/>
          <w:szCs w:val="22"/>
        </w:rPr>
        <w:t xml:space="preserve"> vínculos jurídicos comuns que ligam a Administração e os particulares no contexto do poder de polícia. </w:t>
      </w:r>
    </w:p>
    <w:p w:rsidR="008E0CC4" w:rsidRDefault="008E0CC4" w:rsidP="008E0CC4">
      <w:pPr>
        <w:pStyle w:val="NormalWeb"/>
        <w:numPr>
          <w:ilvl w:val="0"/>
          <w:numId w:val="3"/>
        </w:numPr>
        <w:ind w:right="-1"/>
        <w:jc w:val="both"/>
        <w:rPr>
          <w:rFonts w:ascii="Arial" w:hAnsi="Arial" w:cs="Arial"/>
          <w:sz w:val="22"/>
          <w:szCs w:val="22"/>
        </w:rPr>
      </w:pPr>
      <w:r w:rsidRPr="007F6B82">
        <w:rPr>
          <w:rFonts w:ascii="Arial" w:hAnsi="Arial" w:cs="Arial"/>
          <w:b/>
          <w:sz w:val="22"/>
          <w:szCs w:val="22"/>
        </w:rPr>
        <w:t>Relação de sujeição ou supremacia especial</w:t>
      </w:r>
      <w:r>
        <w:rPr>
          <w:rFonts w:ascii="Arial" w:hAnsi="Arial" w:cs="Arial"/>
          <w:sz w:val="22"/>
          <w:szCs w:val="22"/>
        </w:rPr>
        <w:t xml:space="preserve"> – situações </w:t>
      </w:r>
      <w:proofErr w:type="spellStart"/>
      <w:r>
        <w:rPr>
          <w:rFonts w:ascii="Arial" w:hAnsi="Arial" w:cs="Arial"/>
          <w:sz w:val="22"/>
          <w:szCs w:val="22"/>
        </w:rPr>
        <w:t>ensejadoras</w:t>
      </w:r>
      <w:proofErr w:type="spellEnd"/>
      <w:r>
        <w:rPr>
          <w:rFonts w:ascii="Arial" w:hAnsi="Arial" w:cs="Arial"/>
          <w:sz w:val="22"/>
          <w:szCs w:val="22"/>
        </w:rPr>
        <w:t xml:space="preserve"> de relações jurídicas peculiares surgindo na hipótese de o particular ingressar física ou juridicamente na Administração Pública, atraindo a incidência de um conjunto peculiar de princípios. Ex. aluno de universidade pública e usuário de biblioteca municipal. O ingresso espontâneo dos indivíduos dentro do ambiente administrativo obriga uma alteração no funcionamento convencional do princípio da legalidade.</w:t>
      </w:r>
    </w:p>
    <w:p w:rsidR="008E0CC4" w:rsidRPr="000F51CA" w:rsidRDefault="008E0CC4" w:rsidP="008E0CC4">
      <w:pPr>
        <w:pStyle w:val="NormalWeb"/>
        <w:ind w:right="-1"/>
        <w:jc w:val="both"/>
        <w:rPr>
          <w:rFonts w:ascii="Arial" w:hAnsi="Arial" w:cs="Arial"/>
          <w:b/>
          <w:color w:val="FF0000"/>
          <w:sz w:val="22"/>
          <w:szCs w:val="22"/>
        </w:rPr>
      </w:pPr>
      <w:r w:rsidRPr="000F51CA">
        <w:rPr>
          <w:rFonts w:ascii="Arial" w:hAnsi="Arial" w:cs="Arial"/>
          <w:b/>
          <w:color w:val="FF0000"/>
          <w:sz w:val="22"/>
          <w:szCs w:val="22"/>
        </w:rPr>
        <w:t xml:space="preserve">PRINCÍPIO DA IMPESSOALIDADE </w:t>
      </w:r>
    </w:p>
    <w:p w:rsidR="008E0CC4" w:rsidRDefault="008E0CC4" w:rsidP="008E0CC4">
      <w:pPr>
        <w:pStyle w:val="NormalWeb"/>
        <w:ind w:right="-1"/>
        <w:jc w:val="both"/>
        <w:rPr>
          <w:rFonts w:ascii="Arial" w:hAnsi="Arial" w:cs="Arial"/>
          <w:sz w:val="22"/>
          <w:szCs w:val="22"/>
        </w:rPr>
      </w:pPr>
      <w:r>
        <w:rPr>
          <w:rFonts w:ascii="Arial" w:hAnsi="Arial" w:cs="Arial"/>
          <w:sz w:val="22"/>
          <w:szCs w:val="22"/>
        </w:rPr>
        <w:t xml:space="preserve">Relação direta com a </w:t>
      </w:r>
      <w:r w:rsidRPr="0067338F">
        <w:rPr>
          <w:rFonts w:ascii="Arial" w:hAnsi="Arial" w:cs="Arial"/>
          <w:b/>
          <w:sz w:val="22"/>
          <w:szCs w:val="22"/>
        </w:rPr>
        <w:t>FINALIDADE</w:t>
      </w:r>
      <w:r>
        <w:rPr>
          <w:rFonts w:ascii="Arial" w:hAnsi="Arial" w:cs="Arial"/>
          <w:sz w:val="22"/>
          <w:szCs w:val="22"/>
        </w:rPr>
        <w:t xml:space="preserve"> pública. </w:t>
      </w:r>
      <w:proofErr w:type="spellStart"/>
      <w:r>
        <w:rPr>
          <w:rFonts w:ascii="Arial" w:hAnsi="Arial" w:cs="Arial"/>
          <w:sz w:val="22"/>
          <w:szCs w:val="22"/>
        </w:rPr>
        <w:t>Hely</w:t>
      </w:r>
      <w:proofErr w:type="spellEnd"/>
      <w:r w:rsidRPr="0067338F">
        <w:rPr>
          <w:rFonts w:ascii="Arial" w:hAnsi="Arial" w:cs="Arial"/>
          <w:sz w:val="22"/>
          <w:szCs w:val="22"/>
        </w:rPr>
        <w:sym w:font="Wingdings" w:char="F0E0"/>
      </w:r>
      <w:r>
        <w:rPr>
          <w:rFonts w:ascii="Arial" w:hAnsi="Arial" w:cs="Arial"/>
          <w:sz w:val="22"/>
          <w:szCs w:val="22"/>
        </w:rPr>
        <w:t xml:space="preserve">imposição ao administrador que só pratique o ato para seu fim legal. </w:t>
      </w:r>
    </w:p>
    <w:p w:rsidR="008E0CC4" w:rsidRDefault="008E0CC4" w:rsidP="008E0CC4">
      <w:pPr>
        <w:pStyle w:val="NormalWeb"/>
        <w:ind w:right="-1"/>
        <w:jc w:val="both"/>
        <w:rPr>
          <w:rFonts w:ascii="Arial" w:hAnsi="Arial" w:cs="Arial"/>
          <w:sz w:val="22"/>
          <w:szCs w:val="22"/>
        </w:rPr>
      </w:pPr>
      <w:r>
        <w:rPr>
          <w:rFonts w:ascii="Arial" w:hAnsi="Arial" w:cs="Arial"/>
          <w:sz w:val="22"/>
          <w:szCs w:val="22"/>
        </w:rPr>
        <w:lastRenderedPageBreak/>
        <w:t xml:space="preserve">Regras relativas a impedimentos e suspeições são aplicadas a servidores públicos como corolário do principio da impessoalidade. – Questão considerada correta no concurso do MP do TCU, </w:t>
      </w:r>
      <w:proofErr w:type="spellStart"/>
      <w:r>
        <w:rPr>
          <w:rFonts w:ascii="Arial" w:hAnsi="Arial" w:cs="Arial"/>
          <w:sz w:val="22"/>
          <w:szCs w:val="22"/>
        </w:rPr>
        <w:t>Cespe</w:t>
      </w:r>
      <w:proofErr w:type="spellEnd"/>
      <w:r>
        <w:rPr>
          <w:rFonts w:ascii="Arial" w:hAnsi="Arial" w:cs="Arial"/>
          <w:sz w:val="22"/>
          <w:szCs w:val="22"/>
        </w:rPr>
        <w:t>.</w:t>
      </w:r>
    </w:p>
    <w:p w:rsidR="008E0CC4" w:rsidRDefault="008E0CC4" w:rsidP="008E0CC4">
      <w:pPr>
        <w:pStyle w:val="NormalWeb"/>
        <w:ind w:right="-1"/>
        <w:jc w:val="both"/>
        <w:rPr>
          <w:rFonts w:ascii="Arial" w:hAnsi="Arial" w:cs="Arial"/>
          <w:sz w:val="22"/>
          <w:szCs w:val="22"/>
        </w:rPr>
      </w:pPr>
      <w:r>
        <w:rPr>
          <w:rFonts w:ascii="Arial" w:hAnsi="Arial" w:cs="Arial"/>
          <w:sz w:val="22"/>
          <w:szCs w:val="22"/>
        </w:rPr>
        <w:t xml:space="preserve">Desdobramento fundamental do princípio da impessoalidade </w:t>
      </w:r>
      <w:proofErr w:type="gramStart"/>
      <w:r>
        <w:rPr>
          <w:rFonts w:ascii="Arial" w:hAnsi="Arial" w:cs="Arial"/>
          <w:sz w:val="22"/>
          <w:szCs w:val="22"/>
        </w:rPr>
        <w:t>é</w:t>
      </w:r>
      <w:proofErr w:type="gramEnd"/>
      <w:r>
        <w:rPr>
          <w:rFonts w:ascii="Arial" w:hAnsi="Arial" w:cs="Arial"/>
          <w:sz w:val="22"/>
          <w:szCs w:val="22"/>
        </w:rPr>
        <w:t xml:space="preserve"> a vedação da promoção pessoal de agentes ou autoridades.</w:t>
      </w:r>
    </w:p>
    <w:p w:rsidR="008E0CC4" w:rsidRPr="007F6B82" w:rsidRDefault="008E0CC4" w:rsidP="008E0CC4">
      <w:pPr>
        <w:pStyle w:val="NormalWeb"/>
        <w:ind w:right="-1"/>
        <w:jc w:val="both"/>
        <w:rPr>
          <w:rFonts w:ascii="Arial" w:hAnsi="Arial" w:cs="Arial"/>
          <w:b/>
          <w:sz w:val="22"/>
          <w:szCs w:val="22"/>
        </w:rPr>
      </w:pPr>
      <w:r w:rsidRPr="002502AD">
        <w:rPr>
          <w:rFonts w:ascii="Arial" w:hAnsi="Arial" w:cs="Arial"/>
          <w:b/>
          <w:sz w:val="22"/>
          <w:szCs w:val="22"/>
        </w:rPr>
        <w:t xml:space="preserve">Cuidar </w:t>
      </w:r>
      <w:r w:rsidRPr="002502AD">
        <w:rPr>
          <w:rFonts w:ascii="Arial" w:hAnsi="Arial" w:cs="Arial"/>
          <w:b/>
          <w:sz w:val="22"/>
          <w:szCs w:val="22"/>
        </w:rPr>
        <w:sym w:font="Wingdings" w:char="F0E0"/>
      </w:r>
      <w:r w:rsidRPr="002502AD">
        <w:rPr>
          <w:rFonts w:ascii="Arial" w:hAnsi="Arial" w:cs="Arial"/>
          <w:b/>
          <w:sz w:val="22"/>
          <w:szCs w:val="22"/>
        </w:rPr>
        <w:t xml:space="preserve"> O artigo 37, </w:t>
      </w:r>
      <w:r w:rsidRPr="002502AD">
        <w:rPr>
          <w:rFonts w:ascii="Arial" w:hAnsi="Arial" w:cs="Arial"/>
          <w:b/>
          <w:color w:val="000000"/>
          <w:sz w:val="20"/>
          <w:szCs w:val="20"/>
        </w:rPr>
        <w:t>§ 1º é uma regra de IMPESSOALIDADE. NÃO SE RELACIONA COM O PRINCÍPIO DA PUBLICIDADE.</w:t>
      </w:r>
    </w:p>
    <w:p w:rsidR="008E0CC4" w:rsidRPr="005C7097" w:rsidRDefault="008E0CC4" w:rsidP="000F51CA">
      <w:pPr>
        <w:pStyle w:val="NormalWeb"/>
        <w:pBdr>
          <w:top w:val="single" w:sz="4" w:space="1" w:color="auto"/>
          <w:left w:val="single" w:sz="4" w:space="4" w:color="auto"/>
          <w:bottom w:val="single" w:sz="4" w:space="1" w:color="auto"/>
          <w:right w:val="single" w:sz="4" w:space="4" w:color="auto"/>
        </w:pBdr>
        <w:ind w:left="1701" w:right="-1"/>
        <w:jc w:val="both"/>
        <w:rPr>
          <w:rFonts w:ascii="Arial" w:hAnsi="Arial" w:cs="Arial"/>
          <w:b/>
          <w:color w:val="000000"/>
          <w:sz w:val="20"/>
          <w:szCs w:val="20"/>
        </w:rPr>
      </w:pPr>
      <w:bookmarkStart w:id="8" w:name="art37§1"/>
      <w:bookmarkStart w:id="9" w:name="37§1"/>
      <w:bookmarkEnd w:id="8"/>
      <w:bookmarkEnd w:id="9"/>
      <w:r>
        <w:rPr>
          <w:rFonts w:ascii="Arial" w:hAnsi="Arial" w:cs="Arial"/>
          <w:color w:val="000000"/>
          <w:sz w:val="20"/>
          <w:szCs w:val="20"/>
        </w:rPr>
        <w:t xml:space="preserve">§ 1º - A publicidade dos atos, programas, obras, serviços e campanhas dos órgãos públicos </w:t>
      </w:r>
      <w:proofErr w:type="gramStart"/>
      <w:r>
        <w:rPr>
          <w:rFonts w:ascii="Arial" w:hAnsi="Arial" w:cs="Arial"/>
          <w:color w:val="000000"/>
          <w:sz w:val="20"/>
          <w:szCs w:val="20"/>
        </w:rPr>
        <w:t>deverá ter</w:t>
      </w:r>
      <w:proofErr w:type="gramEnd"/>
      <w:r>
        <w:rPr>
          <w:rFonts w:ascii="Arial" w:hAnsi="Arial" w:cs="Arial"/>
          <w:color w:val="000000"/>
          <w:sz w:val="20"/>
          <w:szCs w:val="20"/>
        </w:rPr>
        <w:t xml:space="preserve"> caráter educativo, informativo ou de orientação social, dela não podendo constar nomes, símbolos ou imagens que caracterizem promoção pessoal de autoridades ou servidores públicos.</w:t>
      </w:r>
    </w:p>
    <w:p w:rsidR="008E0CC4" w:rsidRPr="000F51CA" w:rsidRDefault="008E0CC4" w:rsidP="008E0CC4">
      <w:pPr>
        <w:pStyle w:val="NormalWeb"/>
        <w:ind w:right="-1"/>
        <w:jc w:val="both"/>
        <w:rPr>
          <w:rFonts w:ascii="Arial" w:hAnsi="Arial" w:cs="Arial"/>
          <w:b/>
          <w:color w:val="FF0000"/>
          <w:sz w:val="22"/>
          <w:szCs w:val="22"/>
        </w:rPr>
      </w:pPr>
      <w:r w:rsidRPr="000F51CA">
        <w:rPr>
          <w:rFonts w:ascii="Arial" w:hAnsi="Arial" w:cs="Arial"/>
          <w:b/>
          <w:color w:val="FF0000"/>
          <w:sz w:val="22"/>
          <w:szCs w:val="22"/>
        </w:rPr>
        <w:t>PRINCÍPIO DA MORALIDADE</w:t>
      </w:r>
    </w:p>
    <w:p w:rsidR="008E0CC4" w:rsidRPr="009F0027" w:rsidRDefault="008E0CC4" w:rsidP="008E0CC4">
      <w:pPr>
        <w:pStyle w:val="NormalWeb"/>
        <w:ind w:right="-1"/>
        <w:jc w:val="both"/>
        <w:rPr>
          <w:rFonts w:ascii="Arial" w:hAnsi="Arial" w:cs="Arial"/>
          <w:sz w:val="22"/>
          <w:szCs w:val="22"/>
        </w:rPr>
      </w:pPr>
      <w:r>
        <w:rPr>
          <w:rFonts w:ascii="Arial" w:hAnsi="Arial" w:cs="Arial"/>
          <w:sz w:val="22"/>
          <w:szCs w:val="22"/>
        </w:rPr>
        <w:t xml:space="preserve">Diversas teorias pretendem explicar a relação entre normas morais e normas jurídicas. A mais famosa é a </w:t>
      </w:r>
      <w:r w:rsidRPr="002E59D0">
        <w:rPr>
          <w:rFonts w:ascii="Arial" w:hAnsi="Arial" w:cs="Arial"/>
          <w:b/>
          <w:sz w:val="22"/>
          <w:szCs w:val="22"/>
        </w:rPr>
        <w:t>teoria do mínimo ético</w:t>
      </w:r>
      <w:r>
        <w:rPr>
          <w:rFonts w:ascii="Arial" w:hAnsi="Arial" w:cs="Arial"/>
          <w:sz w:val="22"/>
          <w:szCs w:val="22"/>
        </w:rPr>
        <w:t xml:space="preserve"> defendida por </w:t>
      </w:r>
      <w:r w:rsidRPr="009F0027">
        <w:rPr>
          <w:rFonts w:ascii="Arial" w:hAnsi="Arial" w:cs="Arial"/>
          <w:b/>
          <w:sz w:val="22"/>
          <w:szCs w:val="22"/>
        </w:rPr>
        <w:t xml:space="preserve">Jeremias </w:t>
      </w:r>
      <w:proofErr w:type="spellStart"/>
      <w:r w:rsidRPr="009F0027">
        <w:rPr>
          <w:rFonts w:ascii="Arial" w:hAnsi="Arial" w:cs="Arial"/>
          <w:b/>
          <w:sz w:val="22"/>
          <w:szCs w:val="22"/>
        </w:rPr>
        <w:t>Bentham</w:t>
      </w:r>
      <w:proofErr w:type="spellEnd"/>
      <w:r>
        <w:rPr>
          <w:rFonts w:ascii="Arial" w:hAnsi="Arial" w:cs="Arial"/>
          <w:sz w:val="22"/>
          <w:szCs w:val="22"/>
        </w:rPr>
        <w:t xml:space="preserve"> e </w:t>
      </w:r>
      <w:r w:rsidRPr="009F0027">
        <w:rPr>
          <w:rFonts w:ascii="Arial" w:hAnsi="Arial" w:cs="Arial"/>
          <w:b/>
          <w:sz w:val="22"/>
          <w:szCs w:val="22"/>
        </w:rPr>
        <w:t xml:space="preserve">Georg </w:t>
      </w:r>
      <w:proofErr w:type="spellStart"/>
      <w:r w:rsidRPr="009F0027">
        <w:rPr>
          <w:rFonts w:ascii="Arial" w:hAnsi="Arial" w:cs="Arial"/>
          <w:b/>
          <w:sz w:val="22"/>
          <w:szCs w:val="22"/>
        </w:rPr>
        <w:t>Jellinek</w:t>
      </w:r>
      <w:proofErr w:type="spellEnd"/>
      <w:r>
        <w:rPr>
          <w:rFonts w:ascii="Arial" w:hAnsi="Arial" w:cs="Arial"/>
          <w:b/>
          <w:sz w:val="22"/>
          <w:szCs w:val="22"/>
        </w:rPr>
        <w:t xml:space="preserve">. </w:t>
      </w:r>
      <w:r w:rsidRPr="009F0027">
        <w:rPr>
          <w:rFonts w:ascii="Arial" w:hAnsi="Arial" w:cs="Arial"/>
          <w:sz w:val="22"/>
          <w:szCs w:val="22"/>
        </w:rPr>
        <w:t>(saber esses nomes)</w:t>
      </w:r>
      <w:r>
        <w:rPr>
          <w:rFonts w:ascii="Arial" w:hAnsi="Arial" w:cs="Arial"/>
          <w:sz w:val="22"/>
          <w:szCs w:val="22"/>
        </w:rPr>
        <w:t>.</w:t>
      </w:r>
    </w:p>
    <w:p w:rsidR="008E0CC4" w:rsidRDefault="008E0CC4" w:rsidP="008E0CC4">
      <w:pPr>
        <w:pStyle w:val="NormalWeb"/>
        <w:ind w:right="-1" w:firstLine="567"/>
        <w:jc w:val="both"/>
        <w:rPr>
          <w:rFonts w:ascii="Arial" w:hAnsi="Arial" w:cs="Arial"/>
          <w:sz w:val="22"/>
          <w:szCs w:val="22"/>
        </w:rPr>
      </w:pPr>
      <w:r w:rsidRPr="002E59D0">
        <w:rPr>
          <w:rFonts w:ascii="Arial" w:hAnsi="Arial" w:cs="Arial"/>
          <w:b/>
          <w:sz w:val="22"/>
          <w:szCs w:val="22"/>
        </w:rPr>
        <w:t>Teoria do mínimo ético</w:t>
      </w:r>
      <w:r>
        <w:rPr>
          <w:rFonts w:ascii="Arial" w:hAnsi="Arial" w:cs="Arial"/>
          <w:sz w:val="22"/>
          <w:szCs w:val="22"/>
        </w:rPr>
        <w:t xml:space="preserve"> </w:t>
      </w:r>
      <w:r w:rsidRPr="002E59D0">
        <w:rPr>
          <w:rFonts w:ascii="Arial" w:hAnsi="Arial" w:cs="Arial"/>
          <w:sz w:val="22"/>
          <w:szCs w:val="22"/>
        </w:rPr>
        <w:sym w:font="Wingdings" w:char="F0E0"/>
      </w:r>
      <w:r>
        <w:rPr>
          <w:rFonts w:ascii="Arial" w:hAnsi="Arial" w:cs="Arial"/>
          <w:sz w:val="22"/>
          <w:szCs w:val="22"/>
        </w:rPr>
        <w:t xml:space="preserve"> defende que </w:t>
      </w:r>
      <w:proofErr w:type="gramStart"/>
      <w:r>
        <w:rPr>
          <w:rFonts w:ascii="Arial" w:hAnsi="Arial" w:cs="Arial"/>
          <w:sz w:val="22"/>
          <w:szCs w:val="22"/>
        </w:rPr>
        <w:t>as regras jurídicas tem</w:t>
      </w:r>
      <w:proofErr w:type="gramEnd"/>
      <w:r>
        <w:rPr>
          <w:rFonts w:ascii="Arial" w:hAnsi="Arial" w:cs="Arial"/>
          <w:sz w:val="22"/>
          <w:szCs w:val="22"/>
        </w:rPr>
        <w:t xml:space="preserve"> a função principal de reforçar a exigibilidade de um conjunto básico de preceitos éticos. O Direito faria parte de um complexo de regras sociais pertencentes à Moral. Equivoco: nem todas as regras jurídicas são morais.</w:t>
      </w:r>
    </w:p>
    <w:p w:rsidR="008E0CC4" w:rsidRDefault="008E0CC4" w:rsidP="008E0CC4">
      <w:pPr>
        <w:pStyle w:val="NormalWeb"/>
        <w:ind w:right="-1" w:firstLine="567"/>
        <w:jc w:val="both"/>
        <w:rPr>
          <w:rFonts w:ascii="Arial" w:hAnsi="Arial" w:cs="Arial"/>
          <w:sz w:val="22"/>
          <w:szCs w:val="22"/>
        </w:rPr>
      </w:pPr>
      <w:r w:rsidRPr="002E59D0">
        <w:rPr>
          <w:rFonts w:ascii="Arial" w:hAnsi="Arial" w:cs="Arial"/>
          <w:b/>
          <w:sz w:val="22"/>
          <w:szCs w:val="22"/>
        </w:rPr>
        <w:t xml:space="preserve">Teoria dos círculos independentes </w:t>
      </w:r>
      <w:r w:rsidRPr="002E59D0">
        <w:rPr>
          <w:rFonts w:ascii="Arial" w:hAnsi="Arial" w:cs="Arial"/>
          <w:sz w:val="22"/>
          <w:szCs w:val="22"/>
        </w:rPr>
        <w:sym w:font="Wingdings" w:char="F0E0"/>
      </w:r>
      <w:r>
        <w:rPr>
          <w:rFonts w:ascii="Arial" w:hAnsi="Arial" w:cs="Arial"/>
          <w:sz w:val="22"/>
          <w:szCs w:val="22"/>
        </w:rPr>
        <w:t xml:space="preserve"> Hans </w:t>
      </w:r>
      <w:proofErr w:type="spellStart"/>
      <w:r>
        <w:rPr>
          <w:rFonts w:ascii="Arial" w:hAnsi="Arial" w:cs="Arial"/>
          <w:sz w:val="22"/>
          <w:szCs w:val="22"/>
        </w:rPr>
        <w:t>Kelsen</w:t>
      </w:r>
      <w:proofErr w:type="spellEnd"/>
      <w:r>
        <w:rPr>
          <w:rFonts w:ascii="Arial" w:hAnsi="Arial" w:cs="Arial"/>
          <w:sz w:val="22"/>
          <w:szCs w:val="22"/>
        </w:rPr>
        <w:t xml:space="preserve"> </w:t>
      </w:r>
      <w:r w:rsidRPr="002E59D0">
        <w:rPr>
          <w:rFonts w:ascii="Arial" w:hAnsi="Arial" w:cs="Arial"/>
          <w:sz w:val="22"/>
          <w:szCs w:val="22"/>
        </w:rPr>
        <w:sym w:font="Wingdings" w:char="F0E0"/>
      </w:r>
      <w:r>
        <w:rPr>
          <w:rFonts w:ascii="Arial" w:hAnsi="Arial" w:cs="Arial"/>
          <w:sz w:val="22"/>
          <w:szCs w:val="22"/>
        </w:rPr>
        <w:t xml:space="preserve"> desvinculação absoluta entre o Direito e a Moral.</w:t>
      </w:r>
    </w:p>
    <w:p w:rsidR="008E0CC4" w:rsidRDefault="008E0CC4" w:rsidP="008E0CC4">
      <w:pPr>
        <w:pStyle w:val="NormalWeb"/>
        <w:ind w:right="-1" w:firstLine="567"/>
        <w:jc w:val="both"/>
        <w:rPr>
          <w:rFonts w:ascii="Arial" w:hAnsi="Arial" w:cs="Arial"/>
          <w:sz w:val="22"/>
          <w:szCs w:val="22"/>
        </w:rPr>
      </w:pPr>
      <w:r w:rsidRPr="002E59D0">
        <w:rPr>
          <w:rFonts w:ascii="Arial" w:hAnsi="Arial" w:cs="Arial"/>
          <w:b/>
          <w:sz w:val="22"/>
          <w:szCs w:val="22"/>
        </w:rPr>
        <w:t>Teoria dos círculos secantes</w:t>
      </w:r>
      <w:r>
        <w:rPr>
          <w:rFonts w:ascii="Arial" w:hAnsi="Arial" w:cs="Arial"/>
          <w:sz w:val="22"/>
          <w:szCs w:val="22"/>
        </w:rPr>
        <w:t xml:space="preserve"> </w:t>
      </w:r>
      <w:r w:rsidRPr="002E59D0">
        <w:rPr>
          <w:rFonts w:ascii="Arial" w:hAnsi="Arial" w:cs="Arial"/>
          <w:sz w:val="22"/>
          <w:szCs w:val="22"/>
        </w:rPr>
        <w:sym w:font="Wingdings" w:char="F0E0"/>
      </w:r>
      <w:r>
        <w:rPr>
          <w:rFonts w:ascii="Arial" w:hAnsi="Arial" w:cs="Arial"/>
          <w:sz w:val="22"/>
          <w:szCs w:val="22"/>
        </w:rPr>
        <w:t xml:space="preserve">Claude Du </w:t>
      </w:r>
      <w:proofErr w:type="spellStart"/>
      <w:r>
        <w:rPr>
          <w:rFonts w:ascii="Arial" w:hAnsi="Arial" w:cs="Arial"/>
          <w:sz w:val="22"/>
          <w:szCs w:val="22"/>
        </w:rPr>
        <w:t>Pasquier</w:t>
      </w:r>
      <w:proofErr w:type="spellEnd"/>
      <w:r>
        <w:rPr>
          <w:rFonts w:ascii="Arial" w:hAnsi="Arial" w:cs="Arial"/>
          <w:sz w:val="22"/>
          <w:szCs w:val="22"/>
        </w:rPr>
        <w:t xml:space="preserve"> </w:t>
      </w:r>
      <w:r w:rsidRPr="002E59D0">
        <w:rPr>
          <w:rFonts w:ascii="Arial" w:hAnsi="Arial" w:cs="Arial"/>
          <w:sz w:val="22"/>
          <w:szCs w:val="22"/>
        </w:rPr>
        <w:sym w:font="Wingdings" w:char="F0E0"/>
      </w:r>
      <w:r>
        <w:rPr>
          <w:rFonts w:ascii="Arial" w:hAnsi="Arial" w:cs="Arial"/>
          <w:sz w:val="22"/>
          <w:szCs w:val="22"/>
        </w:rPr>
        <w:t xml:space="preserve"> Direito e Moral seriam complexos normativos distintos com uma área de intersecção e, ao mesmo tempo, regiões particulares de independência. </w:t>
      </w:r>
    </w:p>
    <w:p w:rsidR="008E0CC4" w:rsidRDefault="008E0CC4" w:rsidP="008E0CC4">
      <w:pPr>
        <w:pStyle w:val="NormalWeb"/>
        <w:ind w:right="-1" w:firstLine="567"/>
        <w:jc w:val="both"/>
        <w:rPr>
          <w:rFonts w:ascii="Arial" w:hAnsi="Arial" w:cs="Arial"/>
          <w:sz w:val="22"/>
          <w:szCs w:val="22"/>
        </w:rPr>
      </w:pPr>
      <w:r>
        <w:rPr>
          <w:rFonts w:ascii="Arial" w:hAnsi="Arial" w:cs="Arial"/>
          <w:sz w:val="22"/>
          <w:szCs w:val="22"/>
        </w:rPr>
        <w:t>A CF, em três oportunidades, impõe aos agentes públicos o dever de observância da moralidade:</w:t>
      </w:r>
    </w:p>
    <w:p w:rsidR="008E0CC4" w:rsidRPr="009463FC" w:rsidRDefault="008E0CC4" w:rsidP="008E0CC4">
      <w:pPr>
        <w:pStyle w:val="NormalWeb"/>
        <w:ind w:right="-1" w:firstLine="567"/>
        <w:jc w:val="both"/>
        <w:rPr>
          <w:rFonts w:ascii="Arial" w:hAnsi="Arial" w:cs="Arial"/>
          <w:b/>
          <w:sz w:val="22"/>
          <w:szCs w:val="22"/>
        </w:rPr>
      </w:pPr>
      <w:r w:rsidRPr="009463FC">
        <w:rPr>
          <w:rFonts w:ascii="Arial" w:hAnsi="Arial" w:cs="Arial"/>
          <w:b/>
          <w:sz w:val="22"/>
          <w:szCs w:val="22"/>
        </w:rPr>
        <w:t>- Art. 5</w:t>
      </w:r>
      <w:r w:rsidRPr="009463FC">
        <w:rPr>
          <w:rFonts w:ascii="Arial" w:hAnsi="Arial" w:cs="Arial"/>
          <w:b/>
          <w:color w:val="000000"/>
          <w:sz w:val="22"/>
          <w:szCs w:val="22"/>
        </w:rPr>
        <w:t xml:space="preserve"> º</w:t>
      </w:r>
      <w:r w:rsidRPr="009463FC">
        <w:rPr>
          <w:rFonts w:ascii="Arial" w:hAnsi="Arial" w:cs="Arial"/>
          <w:b/>
          <w:sz w:val="22"/>
          <w:szCs w:val="22"/>
        </w:rPr>
        <w:t xml:space="preserve"> LXXIII</w:t>
      </w:r>
    </w:p>
    <w:p w:rsidR="008E0CC4" w:rsidRPr="009463FC" w:rsidRDefault="008E0CC4" w:rsidP="000F51CA">
      <w:pPr>
        <w:pStyle w:val="NormalWeb"/>
        <w:pBdr>
          <w:top w:val="single" w:sz="4" w:space="1" w:color="auto"/>
          <w:left w:val="single" w:sz="4" w:space="4" w:color="auto"/>
          <w:bottom w:val="single" w:sz="4" w:space="1" w:color="auto"/>
          <w:right w:val="single" w:sz="4" w:space="4" w:color="auto"/>
        </w:pBdr>
        <w:ind w:left="1701" w:right="-1"/>
        <w:jc w:val="both"/>
        <w:rPr>
          <w:rFonts w:ascii="Arial" w:hAnsi="Arial" w:cs="Arial"/>
          <w:color w:val="000000"/>
          <w:sz w:val="20"/>
          <w:szCs w:val="20"/>
        </w:rPr>
      </w:pPr>
      <w:bookmarkStart w:id="10" w:name="art5lxxiii"/>
      <w:bookmarkStart w:id="11" w:name="5LXXIII"/>
      <w:bookmarkEnd w:id="10"/>
      <w:bookmarkEnd w:id="11"/>
      <w:r>
        <w:rPr>
          <w:rFonts w:ascii="Arial" w:hAnsi="Arial" w:cs="Arial"/>
          <w:color w:val="000000"/>
          <w:sz w:val="20"/>
          <w:szCs w:val="20"/>
        </w:rPr>
        <w:t xml:space="preserve">LXXIII - qualquer cidadão é parte legítima para propor </w:t>
      </w:r>
      <w:proofErr w:type="gramStart"/>
      <w:r>
        <w:rPr>
          <w:rFonts w:ascii="Arial" w:hAnsi="Arial" w:cs="Arial"/>
          <w:color w:val="000000"/>
          <w:sz w:val="20"/>
          <w:szCs w:val="20"/>
        </w:rPr>
        <w:t>ação popular que vise a anular ato lesivo</w:t>
      </w:r>
      <w:proofErr w:type="gramEnd"/>
      <w:r>
        <w:rPr>
          <w:rFonts w:ascii="Arial" w:hAnsi="Arial" w:cs="Arial"/>
          <w:color w:val="000000"/>
          <w:sz w:val="20"/>
          <w:szCs w:val="20"/>
        </w:rPr>
        <w:t xml:space="preserve"> ao patrimônio público ou de entidade de que o Estado participe, </w:t>
      </w:r>
      <w:r w:rsidRPr="009463FC">
        <w:rPr>
          <w:rFonts w:ascii="Arial" w:hAnsi="Arial" w:cs="Arial"/>
          <w:color w:val="000000"/>
          <w:sz w:val="20"/>
          <w:szCs w:val="20"/>
          <w:highlight w:val="yellow"/>
        </w:rPr>
        <w:t>à moralidade administrativa</w:t>
      </w:r>
      <w:r>
        <w:rPr>
          <w:rFonts w:ascii="Arial" w:hAnsi="Arial" w:cs="Arial"/>
          <w:color w:val="000000"/>
          <w:sz w:val="20"/>
          <w:szCs w:val="20"/>
        </w:rPr>
        <w:t>, ao meio ambiente e ao patrimônio histórico e cultural, ficando o autor, salvo comprovada má-fé, isento de custas judiciais e do ônus da sucumbência;</w:t>
      </w:r>
    </w:p>
    <w:p w:rsidR="008E0CC4" w:rsidRPr="004D6DAC" w:rsidRDefault="008E0CC4" w:rsidP="008E0CC4">
      <w:pPr>
        <w:pStyle w:val="NormalWeb"/>
        <w:ind w:right="-1" w:firstLine="567"/>
        <w:jc w:val="both"/>
        <w:rPr>
          <w:rFonts w:ascii="Arial" w:hAnsi="Arial" w:cs="Arial"/>
          <w:b/>
          <w:sz w:val="22"/>
          <w:szCs w:val="22"/>
        </w:rPr>
      </w:pPr>
      <w:r w:rsidRPr="004D6DAC">
        <w:rPr>
          <w:rFonts w:ascii="Arial" w:hAnsi="Arial" w:cs="Arial"/>
          <w:b/>
          <w:sz w:val="22"/>
          <w:szCs w:val="22"/>
        </w:rPr>
        <w:t>-</w:t>
      </w:r>
      <w:proofErr w:type="spellStart"/>
      <w:r w:rsidRPr="004D6DAC">
        <w:rPr>
          <w:rFonts w:ascii="Arial" w:hAnsi="Arial" w:cs="Arial"/>
          <w:b/>
          <w:sz w:val="22"/>
          <w:szCs w:val="22"/>
        </w:rPr>
        <w:t>Art</w:t>
      </w:r>
      <w:proofErr w:type="spellEnd"/>
      <w:r w:rsidRPr="004D6DAC">
        <w:rPr>
          <w:rFonts w:ascii="Arial" w:hAnsi="Arial" w:cs="Arial"/>
          <w:b/>
          <w:sz w:val="22"/>
          <w:szCs w:val="22"/>
        </w:rPr>
        <w:t xml:space="preserve">. </w:t>
      </w:r>
      <w:proofErr w:type="gramStart"/>
      <w:r w:rsidRPr="004D6DAC">
        <w:rPr>
          <w:rFonts w:ascii="Arial" w:hAnsi="Arial" w:cs="Arial"/>
          <w:b/>
          <w:sz w:val="22"/>
          <w:szCs w:val="22"/>
        </w:rPr>
        <w:t>37, caput</w:t>
      </w:r>
      <w:proofErr w:type="gramEnd"/>
    </w:p>
    <w:p w:rsidR="008E0CC4" w:rsidRPr="007F6B82" w:rsidRDefault="008E0CC4" w:rsidP="000F51CA">
      <w:pPr>
        <w:pStyle w:val="NormalWeb"/>
        <w:pBdr>
          <w:top w:val="single" w:sz="4" w:space="1" w:color="auto"/>
          <w:left w:val="single" w:sz="4" w:space="4" w:color="auto"/>
          <w:bottom w:val="single" w:sz="4" w:space="1" w:color="auto"/>
          <w:right w:val="single" w:sz="4" w:space="4" w:color="auto"/>
        </w:pBdr>
        <w:ind w:left="1701" w:right="-1"/>
        <w:jc w:val="both"/>
        <w:rPr>
          <w:rFonts w:ascii="Arial" w:hAnsi="Arial" w:cs="Arial"/>
          <w:color w:val="000000"/>
          <w:sz w:val="20"/>
          <w:szCs w:val="20"/>
        </w:rPr>
      </w:pPr>
      <w:r>
        <w:rPr>
          <w:rFonts w:ascii="Arial" w:hAnsi="Arial" w:cs="Arial"/>
          <w:color w:val="000000"/>
          <w:sz w:val="20"/>
          <w:szCs w:val="20"/>
        </w:rPr>
        <w:t xml:space="preserve">Art. 37. A administração pública direta e indireta de qualquer dos Poderes da União, dos Estados, do Distrito Federal e dos Municípios obedecerá aos princípios de legalidade, impessoalidade, </w:t>
      </w:r>
      <w:r w:rsidRPr="009463FC">
        <w:rPr>
          <w:rFonts w:ascii="Arial" w:hAnsi="Arial" w:cs="Arial"/>
          <w:color w:val="000000"/>
          <w:sz w:val="20"/>
          <w:szCs w:val="20"/>
          <w:highlight w:val="yellow"/>
        </w:rPr>
        <w:t>moralidade</w:t>
      </w:r>
      <w:r>
        <w:rPr>
          <w:rFonts w:ascii="Arial" w:hAnsi="Arial" w:cs="Arial"/>
          <w:color w:val="000000"/>
          <w:sz w:val="20"/>
          <w:szCs w:val="20"/>
        </w:rPr>
        <w:t xml:space="preserve">, publicidade e eficiência e, também, ao seguinte: </w:t>
      </w:r>
      <w:hyperlink r:id="rId14" w:anchor="art37" w:history="1">
        <w:r>
          <w:rPr>
            <w:rStyle w:val="Hyperlink"/>
            <w:rFonts w:ascii="Arial" w:hAnsi="Arial" w:cs="Arial"/>
            <w:sz w:val="20"/>
            <w:szCs w:val="20"/>
          </w:rPr>
          <w:t>(Redação dada pela Emenda Constitucional nº 19, de 1998)</w:t>
        </w:r>
      </w:hyperlink>
    </w:p>
    <w:p w:rsidR="008E0CC4" w:rsidRPr="004D6DAC" w:rsidRDefault="008E0CC4" w:rsidP="008E0CC4">
      <w:pPr>
        <w:pStyle w:val="NormalWeb"/>
        <w:ind w:right="-1" w:firstLine="567"/>
        <w:jc w:val="both"/>
        <w:rPr>
          <w:rFonts w:ascii="Arial" w:hAnsi="Arial" w:cs="Arial"/>
          <w:b/>
          <w:sz w:val="22"/>
          <w:szCs w:val="22"/>
        </w:rPr>
      </w:pPr>
      <w:r w:rsidRPr="004D6DAC">
        <w:rPr>
          <w:rFonts w:ascii="Arial" w:hAnsi="Arial" w:cs="Arial"/>
          <w:b/>
          <w:sz w:val="22"/>
          <w:szCs w:val="22"/>
        </w:rPr>
        <w:t>- Art. 85, V</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rPr>
          <w:rFonts w:ascii="Arial" w:hAnsi="Arial" w:cs="Arial"/>
          <w:color w:val="000000"/>
          <w:sz w:val="20"/>
          <w:szCs w:val="20"/>
        </w:rPr>
      </w:pPr>
      <w:bookmarkStart w:id="12" w:name="art85"/>
      <w:bookmarkEnd w:id="12"/>
      <w:r>
        <w:rPr>
          <w:rFonts w:ascii="Arial" w:hAnsi="Arial" w:cs="Arial"/>
          <w:color w:val="000000"/>
          <w:sz w:val="20"/>
          <w:szCs w:val="20"/>
        </w:rPr>
        <w:t>Art. 85. São crimes de responsabilidade os atos do Presidente da República que atentem contra a Constituição Federal e, especialmente, contra:</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rPr>
          <w:rFonts w:ascii="Arial" w:hAnsi="Arial" w:cs="Arial"/>
          <w:color w:val="000000"/>
          <w:sz w:val="20"/>
          <w:szCs w:val="20"/>
        </w:rPr>
      </w:pPr>
      <w:bookmarkStart w:id="13" w:name="art85i"/>
      <w:bookmarkEnd w:id="13"/>
      <w:r>
        <w:rPr>
          <w:rFonts w:ascii="Arial" w:hAnsi="Arial" w:cs="Arial"/>
          <w:color w:val="000000"/>
          <w:sz w:val="20"/>
          <w:szCs w:val="20"/>
        </w:rPr>
        <w:t>I - a existência da União;</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rPr>
          <w:rFonts w:ascii="Arial" w:hAnsi="Arial" w:cs="Arial"/>
          <w:color w:val="000000"/>
          <w:sz w:val="20"/>
          <w:szCs w:val="20"/>
        </w:rPr>
      </w:pPr>
      <w:bookmarkStart w:id="14" w:name="art85ii"/>
      <w:bookmarkEnd w:id="14"/>
      <w:r>
        <w:rPr>
          <w:rFonts w:ascii="Arial" w:hAnsi="Arial" w:cs="Arial"/>
          <w:color w:val="000000"/>
          <w:sz w:val="20"/>
          <w:szCs w:val="20"/>
        </w:rPr>
        <w:t>II - o livre exercício do Poder Legislativo, do Poder Judiciário, do Ministério Público e dos Poderes constitucionais das unidades da Federação;</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rPr>
          <w:rFonts w:ascii="Arial" w:hAnsi="Arial" w:cs="Arial"/>
          <w:color w:val="000000"/>
          <w:sz w:val="20"/>
          <w:szCs w:val="20"/>
        </w:rPr>
      </w:pPr>
      <w:bookmarkStart w:id="15" w:name="art85iii"/>
      <w:bookmarkEnd w:id="15"/>
      <w:r>
        <w:rPr>
          <w:rFonts w:ascii="Arial" w:hAnsi="Arial" w:cs="Arial"/>
          <w:color w:val="000000"/>
          <w:sz w:val="20"/>
          <w:szCs w:val="20"/>
        </w:rPr>
        <w:t>III - o exercício dos direitos políticos, individuais e sociais;</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rPr>
          <w:rFonts w:ascii="Arial" w:hAnsi="Arial" w:cs="Arial"/>
          <w:color w:val="000000"/>
          <w:sz w:val="20"/>
          <w:szCs w:val="20"/>
        </w:rPr>
      </w:pPr>
      <w:bookmarkStart w:id="16" w:name="art85iv"/>
      <w:bookmarkEnd w:id="16"/>
      <w:r>
        <w:rPr>
          <w:rFonts w:ascii="Arial" w:hAnsi="Arial" w:cs="Arial"/>
          <w:color w:val="000000"/>
          <w:sz w:val="20"/>
          <w:szCs w:val="20"/>
        </w:rPr>
        <w:t>IV - a segurança interna do País;</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rPr>
          <w:rFonts w:ascii="Arial" w:hAnsi="Arial" w:cs="Arial"/>
          <w:color w:val="000000"/>
          <w:sz w:val="20"/>
          <w:szCs w:val="20"/>
        </w:rPr>
      </w:pPr>
      <w:bookmarkStart w:id="17" w:name="art85v"/>
      <w:bookmarkEnd w:id="17"/>
      <w:r w:rsidRPr="009463FC">
        <w:rPr>
          <w:rFonts w:ascii="Arial" w:hAnsi="Arial" w:cs="Arial"/>
          <w:color w:val="000000"/>
          <w:sz w:val="20"/>
          <w:szCs w:val="20"/>
          <w:highlight w:val="yellow"/>
        </w:rPr>
        <w:t>V - a probidade na administração;</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rPr>
          <w:rFonts w:ascii="Arial" w:hAnsi="Arial" w:cs="Arial"/>
          <w:color w:val="000000"/>
          <w:sz w:val="20"/>
          <w:szCs w:val="20"/>
        </w:rPr>
      </w:pPr>
      <w:bookmarkStart w:id="18" w:name="art85vi"/>
      <w:bookmarkEnd w:id="18"/>
      <w:r>
        <w:rPr>
          <w:rFonts w:ascii="Arial" w:hAnsi="Arial" w:cs="Arial"/>
          <w:color w:val="000000"/>
          <w:sz w:val="20"/>
          <w:szCs w:val="20"/>
        </w:rPr>
        <w:t>VI - a lei orçamentária;</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rPr>
          <w:rFonts w:ascii="Arial" w:hAnsi="Arial" w:cs="Arial"/>
          <w:color w:val="000000"/>
          <w:sz w:val="20"/>
          <w:szCs w:val="20"/>
        </w:rPr>
      </w:pPr>
      <w:bookmarkStart w:id="19" w:name="art85vii"/>
      <w:bookmarkEnd w:id="19"/>
      <w:r>
        <w:rPr>
          <w:rFonts w:ascii="Arial" w:hAnsi="Arial" w:cs="Arial"/>
          <w:color w:val="000000"/>
          <w:sz w:val="20"/>
          <w:szCs w:val="20"/>
        </w:rPr>
        <w:t>VII - o cumprimento das leis e das decisões judiciais.</w:t>
      </w:r>
    </w:p>
    <w:p w:rsidR="008E0CC4" w:rsidRDefault="008E0CC4" w:rsidP="008E0CC4">
      <w:pPr>
        <w:pStyle w:val="NormalWeb"/>
        <w:ind w:right="-1"/>
        <w:jc w:val="both"/>
        <w:rPr>
          <w:rFonts w:ascii="Arial" w:hAnsi="Arial" w:cs="Arial"/>
          <w:color w:val="000000"/>
          <w:sz w:val="22"/>
          <w:szCs w:val="22"/>
        </w:rPr>
      </w:pPr>
      <w:r w:rsidRPr="009463FC">
        <w:rPr>
          <w:rFonts w:ascii="Arial" w:hAnsi="Arial" w:cs="Arial"/>
          <w:color w:val="000000"/>
          <w:sz w:val="22"/>
          <w:szCs w:val="22"/>
        </w:rPr>
        <w:t xml:space="preserve">O </w:t>
      </w:r>
      <w:r>
        <w:rPr>
          <w:rFonts w:ascii="Arial" w:hAnsi="Arial" w:cs="Arial"/>
          <w:color w:val="000000"/>
          <w:sz w:val="22"/>
          <w:szCs w:val="22"/>
        </w:rPr>
        <w:t xml:space="preserve">princípio jurídico da moralidade administrativa não impõe o dever de atendimento </w:t>
      </w:r>
      <w:proofErr w:type="gramStart"/>
      <w:r>
        <w:rPr>
          <w:rFonts w:ascii="Arial" w:hAnsi="Arial" w:cs="Arial"/>
          <w:color w:val="000000"/>
          <w:sz w:val="22"/>
          <w:szCs w:val="22"/>
        </w:rPr>
        <w:t>a</w:t>
      </w:r>
      <w:proofErr w:type="gramEnd"/>
      <w:r>
        <w:rPr>
          <w:rFonts w:ascii="Arial" w:hAnsi="Arial" w:cs="Arial"/>
          <w:color w:val="000000"/>
          <w:sz w:val="22"/>
          <w:szCs w:val="22"/>
        </w:rPr>
        <w:t xml:space="preserve"> moral comum vigente na sociedade, mas exige respeito a padrões éticos, de boa-fé, decoro, lealdade, honestidade e </w:t>
      </w:r>
      <w:r>
        <w:rPr>
          <w:rFonts w:ascii="Arial" w:hAnsi="Arial" w:cs="Arial"/>
          <w:color w:val="000000"/>
          <w:sz w:val="22"/>
          <w:szCs w:val="22"/>
        </w:rPr>
        <w:lastRenderedPageBreak/>
        <w:t xml:space="preserve">probidade incorporada pela pratica diária de boa administração. </w:t>
      </w:r>
      <w:r w:rsidRPr="00422DE7">
        <w:rPr>
          <w:rFonts w:ascii="Arial" w:hAnsi="Arial" w:cs="Arial"/>
          <w:color w:val="000000"/>
          <w:sz w:val="22"/>
          <w:szCs w:val="22"/>
        </w:rPr>
        <w:sym w:font="Wingdings" w:char="F0E0"/>
      </w:r>
      <w:r>
        <w:rPr>
          <w:rFonts w:ascii="Arial" w:hAnsi="Arial" w:cs="Arial"/>
          <w:color w:val="000000"/>
          <w:sz w:val="22"/>
          <w:szCs w:val="22"/>
        </w:rPr>
        <w:t xml:space="preserve"> Questão da Prova da Magistratura BA/2009.</w:t>
      </w:r>
    </w:p>
    <w:p w:rsidR="008E0CC4" w:rsidRPr="00422DE7" w:rsidRDefault="008E0CC4" w:rsidP="008E0CC4">
      <w:pPr>
        <w:pStyle w:val="NormalWeb"/>
        <w:ind w:right="-1"/>
        <w:jc w:val="both"/>
        <w:rPr>
          <w:rFonts w:ascii="Arial" w:hAnsi="Arial" w:cs="Arial"/>
          <w:b/>
          <w:sz w:val="22"/>
          <w:szCs w:val="22"/>
        </w:rPr>
      </w:pPr>
      <w:r w:rsidRPr="00422DE7">
        <w:rPr>
          <w:rFonts w:ascii="Arial" w:hAnsi="Arial" w:cs="Arial"/>
          <w:b/>
          <w:sz w:val="22"/>
          <w:szCs w:val="22"/>
        </w:rPr>
        <w:t xml:space="preserve">SABER </w:t>
      </w:r>
      <w:r w:rsidRPr="00422DE7">
        <w:rPr>
          <w:rFonts w:ascii="Arial" w:hAnsi="Arial" w:cs="Arial"/>
          <w:b/>
          <w:sz w:val="22"/>
          <w:szCs w:val="22"/>
        </w:rPr>
        <w:sym w:font="Wingdings" w:char="F0E0"/>
      </w:r>
      <w:r w:rsidRPr="00422DE7">
        <w:rPr>
          <w:rFonts w:ascii="Arial" w:hAnsi="Arial" w:cs="Arial"/>
          <w:b/>
          <w:sz w:val="22"/>
          <w:szCs w:val="22"/>
        </w:rPr>
        <w:t xml:space="preserve"> SÚMULA VINCULANTE N.13 DO STF</w:t>
      </w:r>
      <w:r>
        <w:rPr>
          <w:rFonts w:ascii="Arial" w:hAnsi="Arial" w:cs="Arial"/>
          <w:b/>
          <w:sz w:val="22"/>
          <w:szCs w:val="22"/>
        </w:rPr>
        <w:t xml:space="preserve"> -&gt; (ANTINEPOTISMO)</w:t>
      </w:r>
    </w:p>
    <w:p w:rsidR="008E0CC4" w:rsidRDefault="008E0CC4" w:rsidP="008E0CC4">
      <w:pPr>
        <w:pStyle w:val="NormalWeb"/>
        <w:ind w:right="-1"/>
        <w:jc w:val="both"/>
        <w:textAlignment w:val="top"/>
        <w:rPr>
          <w:rFonts w:ascii="Tahoma" w:hAnsi="Tahoma" w:cs="Tahoma"/>
          <w:b/>
          <w:sz w:val="22"/>
          <w:szCs w:val="22"/>
        </w:rPr>
      </w:pPr>
      <w:r w:rsidRPr="00422DE7">
        <w:rPr>
          <w:rFonts w:ascii="Tahoma" w:hAnsi="Tahoma" w:cs="Tahoma"/>
          <w:b/>
          <w:sz w:val="22"/>
          <w:szCs w:val="22"/>
        </w:rPr>
        <w:t>“A NOMEAÇÃO DE CÔNJUGE, COMPANHEIRO OU PARENTE EM LINHA RETA, COLATERAL OU POR AFINIDADE, ATÉ O TERCEIRO GRAU, INCLUSIVE, DA AUTORIDADE NOMEANTE OU DE SERVIDOR DA MESMA PESSOA JURÍDICA, INVESTIDO EM CARGO DE DIREÇÃO, CHEFIA OU ASSESSORAMENTO, PARA O EXERCÍCIO DE CARGO EM COMISSÃO OU DE CONFIANÇA, OU, AINDA, DE FUNÇÃO GRATIFICADA NA ADMINISTRAÇÃO PÚBLICA DIRETA E INDIRETA, EM QUALQUER DOS PODERES DA UNIÃO, DOS ESTADOS, DO DISTRITO FEDERAL E DOS MUNICÍPIOS, COMPREENDIDO O AJUSTE MEDIANTE DESIGNAÇÕES RECÍPROCAS, VIOLA A CONSTITUIÇÃO FEDERAL.”</w:t>
      </w:r>
    </w:p>
    <w:p w:rsidR="008E0CC4" w:rsidRDefault="008E0CC4" w:rsidP="008E0CC4">
      <w:pPr>
        <w:pStyle w:val="NormalWeb"/>
        <w:ind w:right="-1"/>
        <w:jc w:val="both"/>
        <w:textAlignment w:val="top"/>
        <w:rPr>
          <w:rFonts w:ascii="Tahoma" w:hAnsi="Tahoma" w:cs="Tahoma"/>
          <w:sz w:val="22"/>
          <w:szCs w:val="22"/>
        </w:rPr>
      </w:pPr>
      <w:r>
        <w:rPr>
          <w:rFonts w:ascii="Tahoma" w:hAnsi="Tahoma" w:cs="Tahoma"/>
          <w:b/>
          <w:sz w:val="22"/>
          <w:szCs w:val="22"/>
        </w:rPr>
        <w:t xml:space="preserve">Cuidar </w:t>
      </w:r>
      <w:r w:rsidRPr="004D6DAC">
        <w:rPr>
          <w:rFonts w:ascii="Tahoma" w:hAnsi="Tahoma" w:cs="Tahoma"/>
          <w:b/>
          <w:sz w:val="22"/>
          <w:szCs w:val="22"/>
        </w:rPr>
        <w:sym w:font="Wingdings" w:char="F0E0"/>
      </w:r>
      <w:r>
        <w:rPr>
          <w:rFonts w:ascii="Tahoma" w:hAnsi="Tahoma" w:cs="Tahoma"/>
          <w:b/>
          <w:sz w:val="22"/>
          <w:szCs w:val="22"/>
        </w:rPr>
        <w:t xml:space="preserve"> </w:t>
      </w:r>
      <w:r>
        <w:rPr>
          <w:rFonts w:ascii="Tahoma" w:hAnsi="Tahoma" w:cs="Tahoma"/>
          <w:sz w:val="22"/>
          <w:szCs w:val="22"/>
        </w:rPr>
        <w:t>A doutrina critica a legitimação da nomeação de primos.</w:t>
      </w:r>
    </w:p>
    <w:p w:rsidR="008E0CC4" w:rsidRDefault="008E0CC4" w:rsidP="008E0CC4">
      <w:pPr>
        <w:pStyle w:val="NormalWeb"/>
        <w:numPr>
          <w:ilvl w:val="0"/>
          <w:numId w:val="4"/>
        </w:numPr>
        <w:ind w:right="-1"/>
        <w:jc w:val="both"/>
        <w:textAlignment w:val="top"/>
        <w:rPr>
          <w:rFonts w:ascii="Tahoma" w:hAnsi="Tahoma" w:cs="Tahoma"/>
          <w:sz w:val="22"/>
          <w:szCs w:val="22"/>
        </w:rPr>
      </w:pPr>
      <w:r>
        <w:rPr>
          <w:rFonts w:ascii="Tahoma" w:hAnsi="Tahoma" w:cs="Tahoma"/>
          <w:sz w:val="22"/>
          <w:szCs w:val="22"/>
        </w:rPr>
        <w:t xml:space="preserve">O STF ressalvou que a proibição não é extensiva a agentes políticos do Poder Executivo como ministros de estado e secretários estaduais, distritais e municipais. </w:t>
      </w:r>
    </w:p>
    <w:p w:rsidR="008E0CC4" w:rsidRPr="004D6DAC" w:rsidRDefault="008E0CC4" w:rsidP="008E0CC4">
      <w:pPr>
        <w:pStyle w:val="NormalWeb"/>
        <w:ind w:right="-1"/>
        <w:jc w:val="both"/>
        <w:textAlignment w:val="top"/>
        <w:rPr>
          <w:rFonts w:ascii="Tahoma" w:hAnsi="Tahoma" w:cs="Tahoma"/>
          <w:b/>
          <w:sz w:val="22"/>
          <w:szCs w:val="22"/>
        </w:rPr>
      </w:pPr>
      <w:r w:rsidRPr="004D6DAC">
        <w:rPr>
          <w:rFonts w:ascii="Tahoma" w:hAnsi="Tahoma" w:cs="Tahoma"/>
          <w:b/>
          <w:sz w:val="22"/>
          <w:szCs w:val="22"/>
        </w:rPr>
        <w:t>Instrumentos para defesa da moralidade</w:t>
      </w:r>
    </w:p>
    <w:p w:rsidR="008E0CC4" w:rsidRDefault="008E0CC4" w:rsidP="008E0CC4">
      <w:pPr>
        <w:pStyle w:val="NormalWeb"/>
        <w:numPr>
          <w:ilvl w:val="0"/>
          <w:numId w:val="5"/>
        </w:numPr>
        <w:ind w:right="-1"/>
        <w:jc w:val="both"/>
        <w:rPr>
          <w:rFonts w:ascii="Arial" w:hAnsi="Arial" w:cs="Arial"/>
          <w:b/>
          <w:color w:val="000000"/>
          <w:sz w:val="22"/>
          <w:szCs w:val="22"/>
        </w:rPr>
      </w:pPr>
      <w:r>
        <w:rPr>
          <w:rFonts w:ascii="Arial" w:hAnsi="Arial" w:cs="Arial"/>
          <w:b/>
          <w:color w:val="000000"/>
          <w:sz w:val="22"/>
          <w:szCs w:val="22"/>
        </w:rPr>
        <w:t xml:space="preserve">Ação Popular. </w:t>
      </w:r>
    </w:p>
    <w:p w:rsidR="008E0CC4" w:rsidRDefault="008E0CC4" w:rsidP="008E0CC4">
      <w:pPr>
        <w:pStyle w:val="NormalWeb"/>
        <w:numPr>
          <w:ilvl w:val="0"/>
          <w:numId w:val="5"/>
        </w:numPr>
        <w:ind w:right="-1"/>
        <w:jc w:val="both"/>
        <w:rPr>
          <w:rFonts w:ascii="Arial" w:hAnsi="Arial" w:cs="Arial"/>
          <w:b/>
          <w:color w:val="000000"/>
          <w:sz w:val="22"/>
          <w:szCs w:val="22"/>
        </w:rPr>
      </w:pPr>
      <w:r>
        <w:rPr>
          <w:rFonts w:ascii="Arial" w:hAnsi="Arial" w:cs="Arial"/>
          <w:b/>
          <w:color w:val="000000"/>
          <w:sz w:val="22"/>
          <w:szCs w:val="22"/>
        </w:rPr>
        <w:t>Ação Civil Pública de Improbidade Administrativa</w:t>
      </w:r>
    </w:p>
    <w:p w:rsidR="008E0CC4" w:rsidRDefault="008E0CC4" w:rsidP="008E0CC4">
      <w:pPr>
        <w:pStyle w:val="NormalWeb"/>
        <w:numPr>
          <w:ilvl w:val="0"/>
          <w:numId w:val="5"/>
        </w:numPr>
        <w:ind w:right="-1"/>
        <w:jc w:val="both"/>
        <w:rPr>
          <w:rFonts w:ascii="Arial" w:hAnsi="Arial" w:cs="Arial"/>
          <w:b/>
          <w:color w:val="000000"/>
          <w:sz w:val="22"/>
          <w:szCs w:val="22"/>
        </w:rPr>
      </w:pPr>
      <w:r>
        <w:rPr>
          <w:rFonts w:ascii="Arial" w:hAnsi="Arial" w:cs="Arial"/>
          <w:b/>
          <w:color w:val="000000"/>
          <w:sz w:val="22"/>
          <w:szCs w:val="22"/>
        </w:rPr>
        <w:t xml:space="preserve">Controle Externo exercido pelo Tribunal de Contas </w:t>
      </w:r>
    </w:p>
    <w:p w:rsidR="008E0CC4" w:rsidRDefault="008E0CC4" w:rsidP="008E0CC4">
      <w:pPr>
        <w:pStyle w:val="NormalWeb"/>
        <w:numPr>
          <w:ilvl w:val="0"/>
          <w:numId w:val="5"/>
        </w:numPr>
        <w:ind w:right="-1"/>
        <w:jc w:val="both"/>
        <w:rPr>
          <w:rFonts w:ascii="Arial" w:hAnsi="Arial" w:cs="Arial"/>
          <w:b/>
          <w:color w:val="000000"/>
          <w:sz w:val="22"/>
          <w:szCs w:val="22"/>
        </w:rPr>
      </w:pPr>
      <w:r>
        <w:rPr>
          <w:rFonts w:ascii="Arial" w:hAnsi="Arial" w:cs="Arial"/>
          <w:b/>
          <w:color w:val="000000"/>
          <w:sz w:val="22"/>
          <w:szCs w:val="22"/>
        </w:rPr>
        <w:t xml:space="preserve">Comissões Parlamentares de Inquérito. </w:t>
      </w:r>
    </w:p>
    <w:p w:rsidR="008E0CC4" w:rsidRPr="000F51CA" w:rsidRDefault="008E0CC4" w:rsidP="008E0CC4">
      <w:pPr>
        <w:pStyle w:val="NormalWeb"/>
        <w:ind w:right="-1"/>
        <w:jc w:val="both"/>
        <w:rPr>
          <w:rFonts w:ascii="Arial" w:hAnsi="Arial" w:cs="Arial"/>
          <w:b/>
          <w:color w:val="FF0000"/>
          <w:sz w:val="22"/>
          <w:szCs w:val="22"/>
        </w:rPr>
      </w:pPr>
      <w:r w:rsidRPr="000F51CA">
        <w:rPr>
          <w:rFonts w:ascii="Arial" w:hAnsi="Arial" w:cs="Arial"/>
          <w:b/>
          <w:color w:val="FF0000"/>
          <w:sz w:val="22"/>
          <w:szCs w:val="22"/>
        </w:rPr>
        <w:t>PRINCÍPIO DA PUBLICIDADE</w:t>
      </w:r>
    </w:p>
    <w:p w:rsidR="008E0CC4" w:rsidRDefault="008E0CC4" w:rsidP="008E0CC4">
      <w:pPr>
        <w:pStyle w:val="NormalWeb"/>
        <w:ind w:right="-1"/>
        <w:jc w:val="both"/>
        <w:rPr>
          <w:rFonts w:ascii="Arial" w:hAnsi="Arial" w:cs="Arial"/>
          <w:color w:val="000000"/>
          <w:sz w:val="22"/>
          <w:szCs w:val="22"/>
        </w:rPr>
      </w:pPr>
      <w:r>
        <w:rPr>
          <w:rFonts w:ascii="Arial" w:hAnsi="Arial" w:cs="Arial"/>
          <w:color w:val="000000"/>
          <w:sz w:val="22"/>
          <w:szCs w:val="22"/>
        </w:rPr>
        <w:t>Livre acesso dos indivíduos a informações de seu interesse e de transparência na atuação administrativa. Normas constitucionais:</w:t>
      </w:r>
    </w:p>
    <w:p w:rsidR="008E0CC4" w:rsidRDefault="008E0CC4" w:rsidP="008E0CC4">
      <w:pPr>
        <w:pStyle w:val="NormalWeb"/>
        <w:numPr>
          <w:ilvl w:val="0"/>
          <w:numId w:val="6"/>
        </w:numPr>
        <w:ind w:right="-1"/>
        <w:jc w:val="both"/>
        <w:rPr>
          <w:rFonts w:ascii="Arial" w:hAnsi="Arial" w:cs="Arial"/>
          <w:color w:val="000000"/>
          <w:sz w:val="22"/>
          <w:szCs w:val="22"/>
        </w:rPr>
      </w:pPr>
      <w:proofErr w:type="gramStart"/>
      <w:r>
        <w:rPr>
          <w:rFonts w:ascii="Arial" w:hAnsi="Arial" w:cs="Arial"/>
          <w:color w:val="000000"/>
          <w:sz w:val="22"/>
          <w:szCs w:val="22"/>
        </w:rPr>
        <w:t>art.</w:t>
      </w:r>
      <w:proofErr w:type="gramEnd"/>
      <w:r>
        <w:rPr>
          <w:rFonts w:ascii="Arial" w:hAnsi="Arial" w:cs="Arial"/>
          <w:color w:val="000000"/>
          <w:sz w:val="22"/>
          <w:szCs w:val="22"/>
        </w:rPr>
        <w:t xml:space="preserve"> 5</w:t>
      </w:r>
      <w:r w:rsidRPr="0053198F">
        <w:rPr>
          <w:rFonts w:ascii="Arial" w:hAnsi="Arial" w:cs="Arial"/>
          <w:color w:val="000000"/>
          <w:sz w:val="22"/>
          <w:szCs w:val="22"/>
        </w:rPr>
        <w:t xml:space="preserve"> </w:t>
      </w:r>
      <w:r w:rsidRPr="000C26CC">
        <w:rPr>
          <w:rFonts w:ascii="Arial" w:hAnsi="Arial" w:cs="Arial"/>
          <w:color w:val="000000"/>
          <w:sz w:val="22"/>
          <w:szCs w:val="22"/>
        </w:rPr>
        <w:t>º</w:t>
      </w:r>
      <w:r>
        <w:rPr>
          <w:rFonts w:ascii="Arial" w:hAnsi="Arial" w:cs="Arial"/>
          <w:color w:val="000000"/>
          <w:sz w:val="22"/>
          <w:szCs w:val="22"/>
        </w:rPr>
        <w:t xml:space="preserve"> XXXIII </w:t>
      </w:r>
    </w:p>
    <w:p w:rsidR="008E0CC4" w:rsidRPr="00F767CD" w:rsidRDefault="008E0CC4" w:rsidP="000F51CA">
      <w:pPr>
        <w:pStyle w:val="NormalWeb"/>
        <w:pBdr>
          <w:top w:val="single" w:sz="4" w:space="1" w:color="auto"/>
          <w:left w:val="single" w:sz="4" w:space="4" w:color="auto"/>
          <w:bottom w:val="single" w:sz="4" w:space="1" w:color="auto"/>
          <w:right w:val="single" w:sz="4" w:space="4" w:color="auto"/>
        </w:pBdr>
        <w:ind w:left="1701" w:right="-1"/>
        <w:jc w:val="both"/>
        <w:rPr>
          <w:rFonts w:ascii="Arial" w:hAnsi="Arial" w:cs="Arial"/>
          <w:color w:val="000000"/>
          <w:sz w:val="20"/>
          <w:szCs w:val="20"/>
        </w:rPr>
      </w:pPr>
      <w:bookmarkStart w:id="20" w:name="art5xxxiii"/>
      <w:bookmarkStart w:id="21" w:name="5XXXIII"/>
      <w:bookmarkEnd w:id="20"/>
      <w:bookmarkEnd w:id="21"/>
      <w:r>
        <w:rPr>
          <w:rFonts w:ascii="Arial" w:hAnsi="Arial" w:cs="Arial"/>
          <w:color w:val="000000"/>
          <w:sz w:val="20"/>
          <w:szCs w:val="20"/>
        </w:rPr>
        <w:t>XXXIII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r w:rsidR="000F51CA" w:rsidRPr="00F767CD">
        <w:rPr>
          <w:rFonts w:ascii="Arial" w:hAnsi="Arial" w:cs="Arial"/>
          <w:color w:val="000000"/>
          <w:sz w:val="20"/>
          <w:szCs w:val="20"/>
        </w:rPr>
        <w:t xml:space="preserve"> </w:t>
      </w:r>
    </w:p>
    <w:p w:rsidR="008E0CC4" w:rsidRDefault="008E0CC4" w:rsidP="008E0CC4">
      <w:pPr>
        <w:pStyle w:val="NormalWeb"/>
        <w:numPr>
          <w:ilvl w:val="0"/>
          <w:numId w:val="6"/>
        </w:numPr>
        <w:ind w:right="-1"/>
        <w:jc w:val="both"/>
        <w:rPr>
          <w:rFonts w:ascii="Arial" w:hAnsi="Arial" w:cs="Arial"/>
          <w:color w:val="000000"/>
          <w:sz w:val="22"/>
          <w:szCs w:val="22"/>
        </w:rPr>
      </w:pPr>
      <w:proofErr w:type="gramStart"/>
      <w:r>
        <w:rPr>
          <w:rFonts w:ascii="Arial" w:hAnsi="Arial" w:cs="Arial"/>
          <w:color w:val="000000"/>
          <w:sz w:val="22"/>
          <w:szCs w:val="22"/>
        </w:rPr>
        <w:t>art.</w:t>
      </w:r>
      <w:proofErr w:type="gramEnd"/>
      <w:r>
        <w:rPr>
          <w:rFonts w:ascii="Arial" w:hAnsi="Arial" w:cs="Arial"/>
          <w:color w:val="000000"/>
          <w:sz w:val="22"/>
          <w:szCs w:val="22"/>
        </w:rPr>
        <w:t xml:space="preserve"> 5 </w:t>
      </w:r>
      <w:r w:rsidRPr="000C26CC">
        <w:rPr>
          <w:rFonts w:ascii="Arial" w:hAnsi="Arial" w:cs="Arial"/>
          <w:color w:val="000000"/>
          <w:sz w:val="22"/>
          <w:szCs w:val="22"/>
        </w:rPr>
        <w:t>º</w:t>
      </w:r>
      <w:r>
        <w:rPr>
          <w:rFonts w:ascii="Arial" w:hAnsi="Arial" w:cs="Arial"/>
          <w:color w:val="000000"/>
          <w:sz w:val="22"/>
          <w:szCs w:val="22"/>
        </w:rPr>
        <w:t xml:space="preserve">  XXXIV</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right="-1"/>
        <w:jc w:val="both"/>
        <w:rPr>
          <w:rFonts w:ascii="Arial" w:hAnsi="Arial" w:cs="Arial"/>
          <w:color w:val="000000"/>
          <w:sz w:val="20"/>
          <w:szCs w:val="20"/>
        </w:rPr>
      </w:pPr>
      <w:bookmarkStart w:id="22" w:name="5XXXIV"/>
      <w:bookmarkEnd w:id="22"/>
      <w:r>
        <w:rPr>
          <w:rFonts w:ascii="Arial" w:hAnsi="Arial" w:cs="Arial"/>
          <w:color w:val="000000"/>
          <w:sz w:val="20"/>
          <w:szCs w:val="20"/>
        </w:rPr>
        <w:t>XXXIV - são a todos assegurados, independentemente do pagamento de taxas:</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right="-1"/>
        <w:jc w:val="both"/>
        <w:rPr>
          <w:rFonts w:ascii="Arial" w:hAnsi="Arial" w:cs="Arial"/>
          <w:color w:val="000000"/>
          <w:sz w:val="20"/>
          <w:szCs w:val="20"/>
        </w:rPr>
      </w:pPr>
      <w:bookmarkStart w:id="23" w:name="5XXIVA"/>
      <w:bookmarkEnd w:id="23"/>
      <w:r>
        <w:rPr>
          <w:rFonts w:ascii="Arial" w:hAnsi="Arial" w:cs="Arial"/>
          <w:color w:val="000000"/>
          <w:sz w:val="20"/>
          <w:szCs w:val="20"/>
        </w:rPr>
        <w:t>a) o direito de petição aos Poderes Públicos em defesa de direitos ou contra ilegalidade ou abuso de poder;</w:t>
      </w:r>
      <w:bookmarkStart w:id="24" w:name="5XXIVB"/>
      <w:bookmarkEnd w:id="24"/>
    </w:p>
    <w:p w:rsidR="008E0CC4" w:rsidRPr="00F767CD"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right="-1"/>
        <w:jc w:val="both"/>
        <w:rPr>
          <w:rFonts w:ascii="Arial" w:hAnsi="Arial" w:cs="Arial"/>
          <w:color w:val="000000"/>
          <w:sz w:val="20"/>
          <w:szCs w:val="20"/>
        </w:rPr>
      </w:pPr>
      <w:r>
        <w:rPr>
          <w:rFonts w:ascii="Arial" w:hAnsi="Arial" w:cs="Arial"/>
          <w:color w:val="000000"/>
          <w:sz w:val="20"/>
          <w:szCs w:val="20"/>
        </w:rPr>
        <w:t>b) a obtenção de certidões em repartições públicas, para defesa de direitos e esclarecimento de situações de interesse pessoal;</w:t>
      </w:r>
    </w:p>
    <w:p w:rsidR="008E0CC4" w:rsidRDefault="008E0CC4" w:rsidP="008E0CC4">
      <w:pPr>
        <w:pStyle w:val="NormalWeb"/>
        <w:numPr>
          <w:ilvl w:val="0"/>
          <w:numId w:val="6"/>
        </w:numPr>
        <w:ind w:right="-1"/>
        <w:jc w:val="both"/>
        <w:rPr>
          <w:rFonts w:ascii="Arial" w:hAnsi="Arial" w:cs="Arial"/>
          <w:color w:val="000000"/>
          <w:sz w:val="22"/>
          <w:szCs w:val="22"/>
        </w:rPr>
      </w:pPr>
      <w:proofErr w:type="gramStart"/>
      <w:r>
        <w:rPr>
          <w:rFonts w:ascii="Arial" w:hAnsi="Arial" w:cs="Arial"/>
          <w:color w:val="000000"/>
          <w:sz w:val="22"/>
          <w:szCs w:val="22"/>
        </w:rPr>
        <w:t>art.</w:t>
      </w:r>
      <w:proofErr w:type="gramEnd"/>
      <w:r>
        <w:rPr>
          <w:rFonts w:ascii="Arial" w:hAnsi="Arial" w:cs="Arial"/>
          <w:color w:val="000000"/>
          <w:sz w:val="22"/>
          <w:szCs w:val="22"/>
        </w:rPr>
        <w:t xml:space="preserve"> 5 </w:t>
      </w:r>
      <w:r w:rsidRPr="000C26CC">
        <w:rPr>
          <w:rFonts w:ascii="Arial" w:hAnsi="Arial" w:cs="Arial"/>
          <w:color w:val="000000"/>
          <w:sz w:val="22"/>
          <w:szCs w:val="22"/>
        </w:rPr>
        <w:t>º</w:t>
      </w:r>
      <w:r>
        <w:rPr>
          <w:rFonts w:ascii="Arial" w:hAnsi="Arial" w:cs="Arial"/>
          <w:color w:val="000000"/>
          <w:sz w:val="22"/>
          <w:szCs w:val="22"/>
        </w:rPr>
        <w:t xml:space="preserve"> LXXII</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hanging="11"/>
        <w:jc w:val="both"/>
        <w:rPr>
          <w:rFonts w:ascii="Arial" w:hAnsi="Arial" w:cs="Arial"/>
          <w:color w:val="000000"/>
          <w:sz w:val="20"/>
          <w:szCs w:val="20"/>
        </w:rPr>
      </w:pPr>
      <w:bookmarkStart w:id="25" w:name="5LXXII"/>
      <w:bookmarkEnd w:id="25"/>
      <w:r>
        <w:rPr>
          <w:rFonts w:ascii="Arial" w:hAnsi="Arial" w:cs="Arial"/>
          <w:color w:val="000000"/>
          <w:sz w:val="20"/>
          <w:szCs w:val="20"/>
        </w:rPr>
        <w:t>LXXII - conceder-se-á "habeas-data":</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hanging="11"/>
        <w:jc w:val="both"/>
        <w:rPr>
          <w:rFonts w:ascii="Arial" w:hAnsi="Arial" w:cs="Arial"/>
          <w:color w:val="000000"/>
          <w:sz w:val="20"/>
          <w:szCs w:val="20"/>
        </w:rPr>
      </w:pPr>
      <w:bookmarkStart w:id="26" w:name="5LXXIIA"/>
      <w:bookmarkEnd w:id="26"/>
      <w:r>
        <w:rPr>
          <w:rFonts w:ascii="Arial" w:hAnsi="Arial" w:cs="Arial"/>
          <w:color w:val="000000"/>
          <w:sz w:val="20"/>
          <w:szCs w:val="20"/>
        </w:rPr>
        <w:t>a) para assegurar o conhecimento de informações relativas à pessoa do impetrante, constantes de registros ou bancos de dados de entidades governamentais ou de caráter público;</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hanging="11"/>
        <w:jc w:val="both"/>
        <w:rPr>
          <w:rFonts w:ascii="Arial" w:hAnsi="Arial" w:cs="Arial"/>
          <w:color w:val="000000"/>
          <w:sz w:val="20"/>
          <w:szCs w:val="20"/>
        </w:rPr>
      </w:pPr>
      <w:bookmarkStart w:id="27" w:name="5LXXIIB"/>
      <w:bookmarkEnd w:id="27"/>
      <w:r>
        <w:rPr>
          <w:rFonts w:ascii="Arial" w:hAnsi="Arial" w:cs="Arial"/>
          <w:color w:val="000000"/>
          <w:sz w:val="20"/>
          <w:szCs w:val="20"/>
        </w:rPr>
        <w:t xml:space="preserve">b) para </w:t>
      </w:r>
      <w:proofErr w:type="gramStart"/>
      <w:r>
        <w:rPr>
          <w:rFonts w:ascii="Arial" w:hAnsi="Arial" w:cs="Arial"/>
          <w:color w:val="000000"/>
          <w:sz w:val="20"/>
          <w:szCs w:val="20"/>
        </w:rPr>
        <w:t>a retificação de dados, quando não se prefira fazê-lo por processo sigiloso, judicial ou administrativo</w:t>
      </w:r>
      <w:proofErr w:type="gramEnd"/>
      <w:r>
        <w:rPr>
          <w:rFonts w:ascii="Arial" w:hAnsi="Arial" w:cs="Arial"/>
          <w:color w:val="000000"/>
          <w:sz w:val="20"/>
          <w:szCs w:val="20"/>
        </w:rPr>
        <w:t>;</w:t>
      </w:r>
    </w:p>
    <w:p w:rsidR="008E0CC4" w:rsidRDefault="008E0CC4" w:rsidP="008E0CC4">
      <w:pPr>
        <w:pStyle w:val="NormalWeb"/>
        <w:ind w:right="-1"/>
        <w:jc w:val="both"/>
        <w:rPr>
          <w:rFonts w:ascii="Arial" w:hAnsi="Arial" w:cs="Arial"/>
          <w:color w:val="000000"/>
          <w:sz w:val="22"/>
          <w:szCs w:val="22"/>
        </w:rPr>
      </w:pPr>
      <w:r w:rsidRPr="007F6B82">
        <w:rPr>
          <w:rFonts w:ascii="Arial" w:hAnsi="Arial" w:cs="Arial"/>
          <w:b/>
          <w:color w:val="000000"/>
          <w:sz w:val="22"/>
          <w:szCs w:val="22"/>
        </w:rPr>
        <w:t>Objetivos da publicidade</w:t>
      </w:r>
      <w:r>
        <w:rPr>
          <w:rFonts w:ascii="Arial" w:hAnsi="Arial" w:cs="Arial"/>
          <w:color w:val="000000"/>
          <w:sz w:val="22"/>
          <w:szCs w:val="22"/>
        </w:rPr>
        <w:t>: (prova Assistente jurídico DF)</w:t>
      </w:r>
    </w:p>
    <w:p w:rsidR="008E0CC4" w:rsidRDefault="008E0CC4" w:rsidP="008E0CC4">
      <w:pPr>
        <w:pStyle w:val="NormalWeb"/>
        <w:numPr>
          <w:ilvl w:val="0"/>
          <w:numId w:val="7"/>
        </w:numPr>
        <w:ind w:right="-1"/>
        <w:jc w:val="both"/>
        <w:rPr>
          <w:rFonts w:ascii="Arial" w:hAnsi="Arial" w:cs="Arial"/>
          <w:color w:val="000000"/>
          <w:sz w:val="22"/>
          <w:szCs w:val="22"/>
        </w:rPr>
      </w:pPr>
      <w:proofErr w:type="gramStart"/>
      <w:r>
        <w:rPr>
          <w:rFonts w:ascii="Arial" w:hAnsi="Arial" w:cs="Arial"/>
          <w:color w:val="000000"/>
          <w:sz w:val="22"/>
          <w:szCs w:val="22"/>
        </w:rPr>
        <w:t>exteriorizar</w:t>
      </w:r>
      <w:proofErr w:type="gramEnd"/>
      <w:r>
        <w:rPr>
          <w:rFonts w:ascii="Arial" w:hAnsi="Arial" w:cs="Arial"/>
          <w:color w:val="000000"/>
          <w:sz w:val="22"/>
          <w:szCs w:val="22"/>
        </w:rPr>
        <w:t xml:space="preserve"> a vontade da administração pública divulgando seu conteúdo para conhecimento publico;</w:t>
      </w:r>
    </w:p>
    <w:p w:rsidR="008E0CC4" w:rsidRDefault="008E0CC4" w:rsidP="008E0CC4">
      <w:pPr>
        <w:pStyle w:val="NormalWeb"/>
        <w:numPr>
          <w:ilvl w:val="0"/>
          <w:numId w:val="7"/>
        </w:numPr>
        <w:ind w:right="-1"/>
        <w:jc w:val="both"/>
        <w:rPr>
          <w:rFonts w:ascii="Arial" w:hAnsi="Arial" w:cs="Arial"/>
          <w:color w:val="000000"/>
          <w:sz w:val="22"/>
          <w:szCs w:val="22"/>
        </w:rPr>
      </w:pPr>
      <w:proofErr w:type="gramStart"/>
      <w:r>
        <w:rPr>
          <w:rFonts w:ascii="Arial" w:hAnsi="Arial" w:cs="Arial"/>
          <w:color w:val="000000"/>
          <w:sz w:val="22"/>
          <w:szCs w:val="22"/>
        </w:rPr>
        <w:t>tornar</w:t>
      </w:r>
      <w:proofErr w:type="gramEnd"/>
      <w:r>
        <w:rPr>
          <w:rFonts w:ascii="Arial" w:hAnsi="Arial" w:cs="Arial"/>
          <w:color w:val="000000"/>
          <w:sz w:val="22"/>
          <w:szCs w:val="22"/>
        </w:rPr>
        <w:t xml:space="preserve"> exigível o conteúdo do ato; </w:t>
      </w:r>
    </w:p>
    <w:p w:rsidR="008E0CC4" w:rsidRDefault="008E0CC4" w:rsidP="008E0CC4">
      <w:pPr>
        <w:pStyle w:val="NormalWeb"/>
        <w:numPr>
          <w:ilvl w:val="0"/>
          <w:numId w:val="7"/>
        </w:numPr>
        <w:ind w:right="-1"/>
        <w:jc w:val="both"/>
        <w:rPr>
          <w:rFonts w:ascii="Arial" w:hAnsi="Arial" w:cs="Arial"/>
          <w:color w:val="000000"/>
          <w:sz w:val="22"/>
          <w:szCs w:val="22"/>
        </w:rPr>
      </w:pPr>
      <w:proofErr w:type="gramStart"/>
      <w:r>
        <w:rPr>
          <w:rFonts w:ascii="Arial" w:hAnsi="Arial" w:cs="Arial"/>
          <w:color w:val="000000"/>
          <w:sz w:val="22"/>
          <w:szCs w:val="22"/>
        </w:rPr>
        <w:t>desencadear</w:t>
      </w:r>
      <w:proofErr w:type="gramEnd"/>
      <w:r>
        <w:rPr>
          <w:rFonts w:ascii="Arial" w:hAnsi="Arial" w:cs="Arial"/>
          <w:color w:val="000000"/>
          <w:sz w:val="22"/>
          <w:szCs w:val="22"/>
        </w:rPr>
        <w:t xml:space="preserve"> a produção de efeitos do ato administrativo;</w:t>
      </w:r>
    </w:p>
    <w:p w:rsidR="008E0CC4" w:rsidRDefault="008E0CC4" w:rsidP="008E0CC4">
      <w:pPr>
        <w:pStyle w:val="NormalWeb"/>
        <w:numPr>
          <w:ilvl w:val="0"/>
          <w:numId w:val="7"/>
        </w:numPr>
        <w:ind w:right="-1"/>
        <w:jc w:val="both"/>
        <w:rPr>
          <w:rFonts w:ascii="Arial" w:hAnsi="Arial" w:cs="Arial"/>
          <w:color w:val="000000"/>
          <w:sz w:val="22"/>
          <w:szCs w:val="22"/>
        </w:rPr>
      </w:pPr>
      <w:proofErr w:type="gramStart"/>
      <w:r>
        <w:rPr>
          <w:rFonts w:ascii="Arial" w:hAnsi="Arial" w:cs="Arial"/>
          <w:color w:val="000000"/>
          <w:sz w:val="22"/>
          <w:szCs w:val="22"/>
        </w:rPr>
        <w:lastRenderedPageBreak/>
        <w:t>permitir</w:t>
      </w:r>
      <w:proofErr w:type="gramEnd"/>
      <w:r>
        <w:rPr>
          <w:rFonts w:ascii="Arial" w:hAnsi="Arial" w:cs="Arial"/>
          <w:color w:val="000000"/>
          <w:sz w:val="22"/>
          <w:szCs w:val="22"/>
        </w:rPr>
        <w:t xml:space="preserve"> o controle de legalidade do comportamento.</w:t>
      </w:r>
    </w:p>
    <w:p w:rsidR="008E0CC4" w:rsidRDefault="008E0CC4" w:rsidP="008E0CC4">
      <w:pPr>
        <w:pStyle w:val="NormalWeb"/>
        <w:ind w:right="-1"/>
        <w:jc w:val="both"/>
        <w:rPr>
          <w:rFonts w:ascii="Arial" w:hAnsi="Arial" w:cs="Arial"/>
          <w:color w:val="000000"/>
          <w:sz w:val="22"/>
          <w:szCs w:val="22"/>
        </w:rPr>
      </w:pPr>
      <w:r>
        <w:rPr>
          <w:rFonts w:ascii="Arial" w:hAnsi="Arial" w:cs="Arial"/>
          <w:color w:val="000000"/>
          <w:sz w:val="22"/>
          <w:szCs w:val="22"/>
        </w:rPr>
        <w:t>Exceções à publicidade:</w:t>
      </w:r>
    </w:p>
    <w:p w:rsidR="008E0CC4" w:rsidRDefault="008E0CC4" w:rsidP="008E0CC4">
      <w:pPr>
        <w:pStyle w:val="NormalWeb"/>
        <w:numPr>
          <w:ilvl w:val="0"/>
          <w:numId w:val="8"/>
        </w:numPr>
        <w:ind w:right="-1"/>
        <w:jc w:val="both"/>
        <w:rPr>
          <w:rFonts w:ascii="Arial" w:hAnsi="Arial" w:cs="Arial"/>
          <w:color w:val="000000"/>
          <w:sz w:val="22"/>
          <w:szCs w:val="22"/>
        </w:rPr>
      </w:pPr>
      <w:proofErr w:type="gramStart"/>
      <w:r>
        <w:rPr>
          <w:rFonts w:ascii="Arial" w:hAnsi="Arial" w:cs="Arial"/>
          <w:color w:val="000000"/>
          <w:sz w:val="22"/>
          <w:szCs w:val="22"/>
        </w:rPr>
        <w:t>segurança</w:t>
      </w:r>
      <w:proofErr w:type="gramEnd"/>
      <w:r>
        <w:rPr>
          <w:rFonts w:ascii="Arial" w:hAnsi="Arial" w:cs="Arial"/>
          <w:color w:val="000000"/>
          <w:sz w:val="22"/>
          <w:szCs w:val="22"/>
        </w:rPr>
        <w:t xml:space="preserve"> do Estado – art. 5</w:t>
      </w:r>
      <w:r w:rsidRPr="0053198F">
        <w:rPr>
          <w:rFonts w:ascii="Arial" w:hAnsi="Arial" w:cs="Arial"/>
          <w:color w:val="000000"/>
          <w:sz w:val="22"/>
          <w:szCs w:val="22"/>
        </w:rPr>
        <w:t xml:space="preserve"> </w:t>
      </w:r>
      <w:r w:rsidRPr="000C26CC">
        <w:rPr>
          <w:rFonts w:ascii="Arial" w:hAnsi="Arial" w:cs="Arial"/>
          <w:color w:val="000000"/>
          <w:sz w:val="22"/>
          <w:szCs w:val="22"/>
        </w:rPr>
        <w:t>º</w:t>
      </w:r>
      <w:r>
        <w:rPr>
          <w:rFonts w:ascii="Arial" w:hAnsi="Arial" w:cs="Arial"/>
          <w:color w:val="000000"/>
          <w:sz w:val="22"/>
          <w:szCs w:val="22"/>
        </w:rPr>
        <w:t xml:space="preserve"> XXXIII</w:t>
      </w:r>
    </w:p>
    <w:p w:rsidR="008E0CC4" w:rsidRPr="0053198F" w:rsidRDefault="008E0CC4" w:rsidP="000F51CA">
      <w:pPr>
        <w:pStyle w:val="NormalWeb"/>
        <w:pBdr>
          <w:top w:val="single" w:sz="4" w:space="1" w:color="auto"/>
          <w:left w:val="single" w:sz="4" w:space="4" w:color="auto"/>
          <w:bottom w:val="single" w:sz="4" w:space="1" w:color="auto"/>
          <w:right w:val="single" w:sz="4" w:space="4" w:color="auto"/>
        </w:pBdr>
        <w:ind w:left="1701" w:right="-1"/>
        <w:jc w:val="both"/>
        <w:rPr>
          <w:rFonts w:ascii="Arial" w:hAnsi="Arial" w:cs="Arial"/>
          <w:color w:val="000000"/>
          <w:sz w:val="20"/>
          <w:szCs w:val="20"/>
        </w:rPr>
      </w:pPr>
      <w:r>
        <w:rPr>
          <w:rFonts w:ascii="Arial" w:hAnsi="Arial" w:cs="Arial"/>
          <w:color w:val="000000"/>
          <w:sz w:val="20"/>
          <w:szCs w:val="20"/>
        </w:rPr>
        <w:t xml:space="preserve">XXXIII - todos têm direito a receber dos órgãos públicos informações de seu interesse particular, ou de interesse coletivo ou geral, que serão prestadas no prazo da lei, sob pena de responsabilidade, </w:t>
      </w:r>
      <w:r w:rsidRPr="0053198F">
        <w:rPr>
          <w:rFonts w:ascii="Arial" w:hAnsi="Arial" w:cs="Arial"/>
          <w:color w:val="000000"/>
          <w:sz w:val="20"/>
          <w:szCs w:val="20"/>
          <w:highlight w:val="yellow"/>
        </w:rPr>
        <w:t>ressalvadas aquelas cujo sigilo seja imprescindível à segurança da sociedade e do Estado</w:t>
      </w:r>
      <w:r>
        <w:rPr>
          <w:rFonts w:ascii="Arial" w:hAnsi="Arial" w:cs="Arial"/>
          <w:color w:val="000000"/>
          <w:sz w:val="20"/>
          <w:szCs w:val="20"/>
        </w:rPr>
        <w:t>;</w:t>
      </w:r>
    </w:p>
    <w:p w:rsidR="008E0CC4" w:rsidRPr="0053198F" w:rsidRDefault="008E0CC4" w:rsidP="008E0CC4">
      <w:pPr>
        <w:pStyle w:val="NormalWeb"/>
        <w:numPr>
          <w:ilvl w:val="0"/>
          <w:numId w:val="8"/>
        </w:numPr>
        <w:ind w:right="-1"/>
        <w:jc w:val="both"/>
        <w:rPr>
          <w:rFonts w:ascii="Arial" w:hAnsi="Arial" w:cs="Arial"/>
          <w:color w:val="000000"/>
          <w:sz w:val="22"/>
          <w:szCs w:val="22"/>
        </w:rPr>
      </w:pPr>
      <w:proofErr w:type="gramStart"/>
      <w:r>
        <w:rPr>
          <w:rFonts w:ascii="Arial" w:hAnsi="Arial" w:cs="Arial"/>
          <w:color w:val="000000"/>
          <w:sz w:val="22"/>
          <w:szCs w:val="22"/>
        </w:rPr>
        <w:t>segurança</w:t>
      </w:r>
      <w:proofErr w:type="gramEnd"/>
      <w:r>
        <w:rPr>
          <w:rFonts w:ascii="Arial" w:hAnsi="Arial" w:cs="Arial"/>
          <w:color w:val="000000"/>
          <w:sz w:val="22"/>
          <w:szCs w:val="22"/>
        </w:rPr>
        <w:t xml:space="preserve"> da Sociedade – art. 5</w:t>
      </w:r>
      <w:r w:rsidRPr="0053198F">
        <w:rPr>
          <w:rFonts w:ascii="Arial" w:hAnsi="Arial" w:cs="Arial"/>
          <w:color w:val="000000"/>
          <w:sz w:val="22"/>
          <w:szCs w:val="22"/>
        </w:rPr>
        <w:t xml:space="preserve"> </w:t>
      </w:r>
      <w:r w:rsidRPr="000C26CC">
        <w:rPr>
          <w:rFonts w:ascii="Arial" w:hAnsi="Arial" w:cs="Arial"/>
          <w:color w:val="000000"/>
          <w:sz w:val="22"/>
          <w:szCs w:val="22"/>
        </w:rPr>
        <w:t>º</w:t>
      </w:r>
      <w:r>
        <w:rPr>
          <w:rFonts w:ascii="Arial" w:hAnsi="Arial" w:cs="Arial"/>
          <w:color w:val="000000"/>
          <w:sz w:val="22"/>
          <w:szCs w:val="22"/>
        </w:rPr>
        <w:t xml:space="preserve"> XXXIII (acima colacionado);</w:t>
      </w:r>
    </w:p>
    <w:p w:rsidR="008E0CC4" w:rsidRDefault="008E0CC4" w:rsidP="008E0CC4">
      <w:pPr>
        <w:pStyle w:val="NormalWeb"/>
        <w:numPr>
          <w:ilvl w:val="0"/>
          <w:numId w:val="8"/>
        </w:numPr>
        <w:ind w:right="-1"/>
        <w:jc w:val="both"/>
        <w:rPr>
          <w:rFonts w:ascii="Arial" w:hAnsi="Arial" w:cs="Arial"/>
          <w:color w:val="000000"/>
          <w:sz w:val="22"/>
          <w:szCs w:val="22"/>
        </w:rPr>
      </w:pPr>
      <w:proofErr w:type="gramStart"/>
      <w:r>
        <w:rPr>
          <w:rFonts w:ascii="Arial" w:hAnsi="Arial" w:cs="Arial"/>
          <w:color w:val="000000"/>
          <w:sz w:val="22"/>
          <w:szCs w:val="22"/>
        </w:rPr>
        <w:t>intimidade</w:t>
      </w:r>
      <w:proofErr w:type="gramEnd"/>
      <w:r>
        <w:rPr>
          <w:rFonts w:ascii="Arial" w:hAnsi="Arial" w:cs="Arial"/>
          <w:color w:val="000000"/>
          <w:sz w:val="22"/>
          <w:szCs w:val="22"/>
        </w:rPr>
        <w:t xml:space="preserve"> dos Envolvidos – art. 5</w:t>
      </w:r>
      <w:r w:rsidRPr="0053198F">
        <w:rPr>
          <w:rFonts w:ascii="Arial" w:hAnsi="Arial" w:cs="Arial"/>
          <w:color w:val="000000"/>
          <w:sz w:val="22"/>
          <w:szCs w:val="22"/>
        </w:rPr>
        <w:t xml:space="preserve"> </w:t>
      </w:r>
      <w:r w:rsidRPr="000C26CC">
        <w:rPr>
          <w:rFonts w:ascii="Arial" w:hAnsi="Arial" w:cs="Arial"/>
          <w:color w:val="000000"/>
          <w:sz w:val="22"/>
          <w:szCs w:val="22"/>
        </w:rPr>
        <w:t>º</w:t>
      </w:r>
      <w:r>
        <w:rPr>
          <w:rFonts w:ascii="Arial" w:hAnsi="Arial" w:cs="Arial"/>
          <w:color w:val="000000"/>
          <w:sz w:val="22"/>
          <w:szCs w:val="22"/>
        </w:rPr>
        <w:t xml:space="preserve"> X</w:t>
      </w:r>
    </w:p>
    <w:p w:rsidR="008E0CC4" w:rsidRDefault="008E0CC4" w:rsidP="000F51CA">
      <w:pPr>
        <w:pStyle w:val="NormalWeb"/>
        <w:pBdr>
          <w:top w:val="single" w:sz="4" w:space="1" w:color="auto"/>
          <w:left w:val="single" w:sz="4" w:space="4" w:color="auto"/>
          <w:bottom w:val="single" w:sz="4" w:space="1" w:color="auto"/>
          <w:right w:val="single" w:sz="4" w:space="4" w:color="auto"/>
        </w:pBdr>
        <w:ind w:left="1701" w:right="-1"/>
        <w:jc w:val="both"/>
        <w:rPr>
          <w:rFonts w:ascii="Arial" w:hAnsi="Arial" w:cs="Arial"/>
          <w:color w:val="000000"/>
          <w:sz w:val="20"/>
          <w:szCs w:val="20"/>
        </w:rPr>
      </w:pPr>
      <w:bookmarkStart w:id="28" w:name="art5x"/>
      <w:bookmarkStart w:id="29" w:name="5X"/>
      <w:bookmarkEnd w:id="28"/>
      <w:bookmarkEnd w:id="29"/>
      <w:r>
        <w:rPr>
          <w:rFonts w:ascii="Arial" w:hAnsi="Arial" w:cs="Arial"/>
          <w:color w:val="000000"/>
          <w:sz w:val="20"/>
          <w:szCs w:val="20"/>
        </w:rPr>
        <w:t>X - são invioláveis a intimidade, a vida privada, a honra e a imagem das pessoas, assegurado o direito a indenização pelo dano material ou moral decorrente de sua violação;</w:t>
      </w:r>
    </w:p>
    <w:p w:rsidR="008E0CC4" w:rsidRDefault="008E0CC4" w:rsidP="008E0CC4">
      <w:pPr>
        <w:pStyle w:val="NormalWeb"/>
        <w:ind w:left="786" w:right="-1"/>
        <w:jc w:val="both"/>
        <w:rPr>
          <w:rFonts w:ascii="Arial" w:hAnsi="Arial" w:cs="Arial"/>
          <w:color w:val="000000"/>
          <w:sz w:val="22"/>
          <w:szCs w:val="22"/>
        </w:rPr>
      </w:pPr>
      <w:r>
        <w:rPr>
          <w:rFonts w:ascii="Arial" w:hAnsi="Arial" w:cs="Arial"/>
          <w:color w:val="000000"/>
          <w:sz w:val="22"/>
          <w:szCs w:val="22"/>
        </w:rPr>
        <w:t xml:space="preserve"> Saber quê: A lei 111.111/2005 regulamentou o art. 5 XXXIII.</w:t>
      </w:r>
    </w:p>
    <w:p w:rsidR="008E0CC4" w:rsidRPr="000F51CA" w:rsidRDefault="008E0CC4" w:rsidP="008E0CC4">
      <w:pPr>
        <w:pStyle w:val="NormalWeb"/>
        <w:ind w:right="-1"/>
        <w:jc w:val="both"/>
        <w:rPr>
          <w:rFonts w:ascii="Arial" w:hAnsi="Arial" w:cs="Arial"/>
          <w:b/>
          <w:color w:val="FF0000"/>
          <w:sz w:val="22"/>
          <w:szCs w:val="22"/>
        </w:rPr>
      </w:pPr>
      <w:r w:rsidRPr="000F51CA">
        <w:rPr>
          <w:rFonts w:ascii="Arial" w:hAnsi="Arial" w:cs="Arial"/>
          <w:b/>
          <w:color w:val="FF0000"/>
          <w:sz w:val="22"/>
          <w:szCs w:val="22"/>
        </w:rPr>
        <w:t>PRINCIPIO DA EFICIÊNCIA</w:t>
      </w:r>
    </w:p>
    <w:p w:rsidR="008E0CC4" w:rsidRDefault="008E0CC4" w:rsidP="008E0CC4">
      <w:pPr>
        <w:pStyle w:val="NormalWeb"/>
        <w:ind w:right="-1"/>
        <w:jc w:val="both"/>
        <w:rPr>
          <w:rFonts w:ascii="Arial" w:hAnsi="Arial" w:cs="Arial"/>
          <w:color w:val="000000"/>
          <w:sz w:val="22"/>
          <w:szCs w:val="22"/>
        </w:rPr>
      </w:pPr>
      <w:r w:rsidRPr="00A01B00">
        <w:rPr>
          <w:rFonts w:ascii="Arial" w:hAnsi="Arial" w:cs="Arial"/>
          <w:color w:val="000000"/>
          <w:sz w:val="22"/>
          <w:szCs w:val="22"/>
        </w:rPr>
        <w:t>Acrescentado no</w:t>
      </w:r>
      <w:r>
        <w:rPr>
          <w:rFonts w:ascii="Arial" w:hAnsi="Arial" w:cs="Arial"/>
          <w:color w:val="000000"/>
          <w:sz w:val="22"/>
          <w:szCs w:val="22"/>
        </w:rPr>
        <w:t xml:space="preserve"> artigo 37, caput da CF pela Emenda n. 19/98. O princípio foi um dos pilares da Reforma da Administração pública gerencial voltada para um controle de resultados na atuação estatal </w:t>
      </w:r>
    </w:p>
    <w:p w:rsidR="008E0CC4" w:rsidRDefault="008E0CC4" w:rsidP="008E0CC4">
      <w:pPr>
        <w:pStyle w:val="NormalWeb"/>
        <w:ind w:right="-1"/>
        <w:jc w:val="both"/>
        <w:rPr>
          <w:rFonts w:ascii="Arial" w:hAnsi="Arial" w:cs="Arial"/>
          <w:color w:val="000000"/>
          <w:sz w:val="22"/>
          <w:szCs w:val="22"/>
        </w:rPr>
      </w:pPr>
      <w:r>
        <w:rPr>
          <w:rFonts w:ascii="Arial" w:hAnsi="Arial" w:cs="Arial"/>
          <w:color w:val="000000"/>
          <w:sz w:val="22"/>
          <w:szCs w:val="22"/>
        </w:rPr>
        <w:t>Economicidade, redução de desperdício, qualidade, rapidez, produtividade e rendimento funcional são os valores encarecidos pelo princípio da eficiência.</w:t>
      </w:r>
    </w:p>
    <w:p w:rsidR="008E0CC4" w:rsidRPr="000F51CA" w:rsidRDefault="008E0CC4" w:rsidP="000F51CA">
      <w:pPr>
        <w:pStyle w:val="NormalWeb"/>
        <w:ind w:right="-1"/>
        <w:jc w:val="both"/>
        <w:rPr>
          <w:rFonts w:ascii="Arial" w:hAnsi="Arial" w:cs="Arial"/>
          <w:b/>
          <w:color w:val="FF0000"/>
          <w:sz w:val="22"/>
          <w:szCs w:val="22"/>
        </w:rPr>
      </w:pPr>
      <w:r w:rsidRPr="000F51CA">
        <w:rPr>
          <w:rFonts w:ascii="Arial" w:hAnsi="Arial" w:cs="Arial"/>
          <w:b/>
          <w:color w:val="FF0000"/>
          <w:sz w:val="22"/>
          <w:szCs w:val="22"/>
        </w:rPr>
        <w:t xml:space="preserve">PRINCÍPIO DA AUTOTUTELA </w:t>
      </w:r>
    </w:p>
    <w:p w:rsidR="008E0CC4" w:rsidRDefault="008E0CC4" w:rsidP="008E0CC4">
      <w:pPr>
        <w:ind w:right="-1"/>
        <w:jc w:val="both"/>
        <w:rPr>
          <w:rFonts w:ascii="Arial" w:hAnsi="Arial" w:cs="Arial"/>
        </w:rPr>
      </w:pPr>
      <w:r>
        <w:rPr>
          <w:rFonts w:ascii="Arial" w:hAnsi="Arial" w:cs="Arial"/>
        </w:rPr>
        <w:t xml:space="preserve">Consagra o controle interno que a Administração Pública exerce sobre seus próprios atos. A administração não precisa recorrer ao Judiciário para anular seus atos ilegais e revogar os atos inconvenientes que pratica. Consiste no poder-dever de retirada de atos administrativos por meio da anulação e da revogação. </w:t>
      </w:r>
    </w:p>
    <w:p w:rsidR="008E0CC4" w:rsidRDefault="008E0CC4" w:rsidP="008E0CC4">
      <w:pPr>
        <w:ind w:right="-1"/>
        <w:jc w:val="both"/>
        <w:rPr>
          <w:rFonts w:ascii="Arial" w:hAnsi="Arial" w:cs="Arial"/>
        </w:rPr>
      </w:pPr>
      <w:r>
        <w:rPr>
          <w:rFonts w:ascii="Arial" w:hAnsi="Arial" w:cs="Arial"/>
        </w:rPr>
        <w:t>A anulação envolve problema de legalidade, a revogação trata de mérito administrativo.</w:t>
      </w:r>
    </w:p>
    <w:p w:rsidR="008E0CC4" w:rsidRDefault="008E0CC4" w:rsidP="008E0CC4">
      <w:pPr>
        <w:ind w:right="-1"/>
        <w:jc w:val="both"/>
        <w:rPr>
          <w:rFonts w:ascii="Arial" w:hAnsi="Arial" w:cs="Arial"/>
        </w:rPr>
      </w:pPr>
      <w:r>
        <w:rPr>
          <w:rFonts w:ascii="Arial" w:hAnsi="Arial" w:cs="Arial"/>
        </w:rPr>
        <w:t xml:space="preserve">A </w:t>
      </w:r>
      <w:proofErr w:type="spellStart"/>
      <w:r>
        <w:rPr>
          <w:rFonts w:ascii="Arial" w:hAnsi="Arial" w:cs="Arial"/>
        </w:rPr>
        <w:t>autotutela</w:t>
      </w:r>
      <w:proofErr w:type="spellEnd"/>
      <w:r>
        <w:rPr>
          <w:rFonts w:ascii="Arial" w:hAnsi="Arial" w:cs="Arial"/>
        </w:rPr>
        <w:t xml:space="preserve"> é um meio de acelerar a recomposição da ordem jurídica afetada pelo ato ilegal e dar presteza à proteção do interesse público violado pelo ato inconveniente. Art. 53 da Lei 9.784/99.</w:t>
      </w:r>
    </w:p>
    <w:p w:rsidR="008E0CC4" w:rsidRDefault="008E0CC4" w:rsidP="000F51CA">
      <w:pPr>
        <w:pBdr>
          <w:top w:val="single" w:sz="4" w:space="1" w:color="auto"/>
          <w:left w:val="single" w:sz="4" w:space="4" w:color="auto"/>
          <w:bottom w:val="single" w:sz="4" w:space="1" w:color="auto"/>
          <w:right w:val="single" w:sz="4" w:space="4" w:color="auto"/>
        </w:pBdr>
        <w:ind w:left="1701" w:right="-1"/>
        <w:jc w:val="both"/>
        <w:rPr>
          <w:rFonts w:ascii="Arial" w:hAnsi="Arial" w:cs="Arial"/>
        </w:rPr>
      </w:pPr>
      <w:r>
        <w:rPr>
          <w:rFonts w:ascii="Arial" w:hAnsi="Arial" w:cs="Arial"/>
          <w:sz w:val="20"/>
          <w:szCs w:val="20"/>
        </w:rPr>
        <w:t xml:space="preserve">Art. 53. A Administração </w:t>
      </w:r>
      <w:r w:rsidRPr="007A1153">
        <w:rPr>
          <w:rFonts w:ascii="Arial" w:hAnsi="Arial" w:cs="Arial"/>
          <w:sz w:val="20"/>
          <w:szCs w:val="20"/>
          <w:highlight w:val="yellow"/>
        </w:rPr>
        <w:t>deve anular seus próprios atos, quando eivados de vício de legalidade</w:t>
      </w:r>
      <w:r>
        <w:rPr>
          <w:rFonts w:ascii="Arial" w:hAnsi="Arial" w:cs="Arial"/>
          <w:sz w:val="20"/>
          <w:szCs w:val="20"/>
        </w:rPr>
        <w:t xml:space="preserve">, e pode </w:t>
      </w:r>
      <w:r w:rsidRPr="007A1153">
        <w:rPr>
          <w:rFonts w:ascii="Arial" w:hAnsi="Arial" w:cs="Arial"/>
          <w:sz w:val="20"/>
          <w:szCs w:val="20"/>
          <w:highlight w:val="yellow"/>
        </w:rPr>
        <w:t>revogá-los por motivo de conveniência ou oportunidade</w:t>
      </w:r>
      <w:r>
        <w:rPr>
          <w:rFonts w:ascii="Arial" w:hAnsi="Arial" w:cs="Arial"/>
          <w:sz w:val="20"/>
          <w:szCs w:val="20"/>
        </w:rPr>
        <w:t>, respeitados os direitos adquiridos.</w:t>
      </w:r>
    </w:p>
    <w:p w:rsidR="008E0CC4" w:rsidRDefault="008E0CC4" w:rsidP="008E0CC4">
      <w:pPr>
        <w:ind w:right="-1"/>
        <w:jc w:val="both"/>
        <w:rPr>
          <w:rFonts w:ascii="Arial" w:hAnsi="Arial" w:cs="Arial"/>
        </w:rPr>
      </w:pPr>
      <w:r>
        <w:rPr>
          <w:rFonts w:ascii="Arial" w:hAnsi="Arial" w:cs="Arial"/>
        </w:rPr>
        <w:t xml:space="preserve"> O ato anulatório é vinculado. O revocatório é discricionário.</w:t>
      </w:r>
    </w:p>
    <w:p w:rsidR="008E0CC4" w:rsidRDefault="008E0CC4" w:rsidP="008E0CC4">
      <w:pPr>
        <w:ind w:right="-1"/>
        <w:jc w:val="both"/>
        <w:rPr>
          <w:rFonts w:ascii="Arial" w:hAnsi="Arial" w:cs="Arial"/>
        </w:rPr>
      </w:pPr>
      <w:r>
        <w:rPr>
          <w:rFonts w:ascii="Arial" w:hAnsi="Arial" w:cs="Arial"/>
        </w:rPr>
        <w:t xml:space="preserve">O </w:t>
      </w:r>
      <w:r w:rsidRPr="00006F53">
        <w:rPr>
          <w:rFonts w:ascii="Arial" w:hAnsi="Arial" w:cs="Arial"/>
          <w:b/>
        </w:rPr>
        <w:t xml:space="preserve">princípio da </w:t>
      </w:r>
      <w:proofErr w:type="spellStart"/>
      <w:r w:rsidRPr="00006F53">
        <w:rPr>
          <w:rFonts w:ascii="Arial" w:hAnsi="Arial" w:cs="Arial"/>
          <w:b/>
        </w:rPr>
        <w:t>autotutela</w:t>
      </w:r>
      <w:proofErr w:type="spellEnd"/>
      <w:r>
        <w:rPr>
          <w:rFonts w:ascii="Arial" w:hAnsi="Arial" w:cs="Arial"/>
        </w:rPr>
        <w:t xml:space="preserve"> é decorrência da supremacia do interesse público e encontra-se consagrado em duas Súmulas do STF:</w:t>
      </w:r>
    </w:p>
    <w:p w:rsidR="008E0CC4" w:rsidRDefault="008E0CC4" w:rsidP="000F51CA">
      <w:pPr>
        <w:ind w:right="-1"/>
        <w:jc w:val="both"/>
        <w:rPr>
          <w:rFonts w:ascii="Arial" w:hAnsi="Arial" w:cs="Arial"/>
        </w:rPr>
      </w:pPr>
      <w:r>
        <w:rPr>
          <w:rFonts w:ascii="Arial" w:hAnsi="Arial" w:cs="Arial"/>
        </w:rPr>
        <w:t xml:space="preserve">Súmula 346 </w:t>
      </w:r>
    </w:p>
    <w:p w:rsidR="008E0CC4" w:rsidRDefault="008E0CC4" w:rsidP="000F51CA">
      <w:pPr>
        <w:tabs>
          <w:tab w:val="left" w:pos="1985"/>
        </w:tabs>
        <w:ind w:left="1701" w:right="-1"/>
        <w:jc w:val="both"/>
      </w:pPr>
      <w:r w:rsidRPr="00EA4CC4">
        <w:t>A ADMINISTRAÇÃO PÚBLICA PODE DECLARAR A NULIDADE DOS SEUS PRÓPRIOS ATOS</w:t>
      </w:r>
    </w:p>
    <w:p w:rsidR="000F51CA" w:rsidRPr="00EA4CC4" w:rsidRDefault="000F51CA" w:rsidP="008E0CC4">
      <w:pPr>
        <w:tabs>
          <w:tab w:val="left" w:pos="1985"/>
        </w:tabs>
        <w:ind w:left="1701" w:right="-1"/>
        <w:jc w:val="both"/>
        <w:rPr>
          <w:rFonts w:ascii="Arial" w:hAnsi="Arial" w:cs="Arial"/>
        </w:rPr>
      </w:pPr>
    </w:p>
    <w:p w:rsidR="008E0CC4" w:rsidRDefault="008E0CC4" w:rsidP="008E0CC4">
      <w:pPr>
        <w:ind w:right="-1"/>
        <w:jc w:val="both"/>
        <w:rPr>
          <w:rFonts w:ascii="Arial" w:hAnsi="Arial" w:cs="Arial"/>
        </w:rPr>
      </w:pPr>
      <w:r>
        <w:rPr>
          <w:rFonts w:ascii="Arial" w:hAnsi="Arial" w:cs="Arial"/>
        </w:rPr>
        <w:t>Súmula 473</w:t>
      </w:r>
    </w:p>
    <w:p w:rsidR="008E0CC4" w:rsidRPr="00EA4CC4" w:rsidRDefault="008E0CC4" w:rsidP="008E0CC4">
      <w:pPr>
        <w:ind w:left="1701" w:right="-1"/>
        <w:jc w:val="both"/>
        <w:rPr>
          <w:rFonts w:ascii="Arial" w:hAnsi="Arial" w:cs="Arial"/>
        </w:rPr>
      </w:pPr>
      <w:r w:rsidRPr="00EA4CC4">
        <w:rPr>
          <w:rFonts w:ascii="Tahoma" w:hAnsi="Tahoma" w:cs="Tahoma"/>
          <w:sz w:val="17"/>
          <w:szCs w:val="17"/>
        </w:rPr>
        <w:t xml:space="preserve">A ADMINISTRAÇÃO </w:t>
      </w:r>
      <w:r w:rsidRPr="00EA4CC4">
        <w:rPr>
          <w:rFonts w:ascii="Tahoma" w:hAnsi="Tahoma" w:cs="Tahoma"/>
          <w:sz w:val="17"/>
          <w:szCs w:val="17"/>
          <w:highlight w:val="yellow"/>
        </w:rPr>
        <w:t>PODE</w:t>
      </w:r>
      <w:r w:rsidRPr="00EA4CC4">
        <w:rPr>
          <w:rFonts w:ascii="Tahoma" w:hAnsi="Tahoma" w:cs="Tahoma"/>
          <w:sz w:val="17"/>
          <w:szCs w:val="17"/>
        </w:rPr>
        <w:t xml:space="preserve"> ANULAR SEUS PRÓPRIOS ATOS, </w:t>
      </w:r>
      <w:r w:rsidRPr="00EA4CC4">
        <w:rPr>
          <w:rFonts w:ascii="Tahoma" w:hAnsi="Tahoma" w:cs="Tahoma"/>
          <w:sz w:val="17"/>
          <w:szCs w:val="17"/>
          <w:highlight w:val="yellow"/>
        </w:rPr>
        <w:t>QUANDO EIVADOS DE VÍCIOS QUE OS TORNAM ILEGAIS</w:t>
      </w:r>
      <w:r w:rsidRPr="00EA4CC4">
        <w:rPr>
          <w:rFonts w:ascii="Tahoma" w:hAnsi="Tahoma" w:cs="Tahoma"/>
          <w:sz w:val="17"/>
          <w:szCs w:val="17"/>
        </w:rPr>
        <w:t>, PORQUE DELES NÃO SE ORIGINAM DIREITOS; OU REVOGÁ-LOS, POR MOTIVO DE CONVENIÊNCIA OU OPORTUNIDADE, RESPEITADOS OS DIREITOS ADQUIRIDOS, E RESSALVADA, EM TODOS OS CASOS, A APRECIAÇÃO JUDICIAL.</w:t>
      </w:r>
    </w:p>
    <w:p w:rsidR="008E0CC4" w:rsidRDefault="008E0CC4" w:rsidP="008E0CC4">
      <w:pPr>
        <w:ind w:right="-1"/>
        <w:jc w:val="both"/>
        <w:rPr>
          <w:rFonts w:ascii="Arial" w:hAnsi="Arial" w:cs="Arial"/>
        </w:rPr>
      </w:pPr>
    </w:p>
    <w:p w:rsidR="008E0CC4" w:rsidRPr="000F51CA" w:rsidRDefault="008E0CC4" w:rsidP="000F51CA">
      <w:pPr>
        <w:pStyle w:val="NormalWeb"/>
        <w:ind w:right="-1"/>
        <w:jc w:val="both"/>
        <w:rPr>
          <w:rFonts w:ascii="Arial" w:hAnsi="Arial" w:cs="Arial"/>
          <w:b/>
          <w:color w:val="FF0000"/>
          <w:sz w:val="22"/>
          <w:szCs w:val="22"/>
        </w:rPr>
      </w:pPr>
      <w:r w:rsidRPr="000F51CA">
        <w:rPr>
          <w:rFonts w:ascii="Arial" w:hAnsi="Arial" w:cs="Arial"/>
          <w:b/>
          <w:color w:val="FF0000"/>
          <w:sz w:val="22"/>
          <w:szCs w:val="22"/>
        </w:rPr>
        <w:t>PRINCÍPIO DA OBRIGATÓRIA MOTIVAÇÃO</w:t>
      </w:r>
    </w:p>
    <w:p w:rsidR="008E0CC4" w:rsidRDefault="008E0CC4" w:rsidP="008E0CC4">
      <w:pPr>
        <w:tabs>
          <w:tab w:val="left" w:pos="6521"/>
        </w:tabs>
        <w:ind w:right="-1"/>
        <w:jc w:val="both"/>
        <w:rPr>
          <w:rFonts w:ascii="Arial" w:hAnsi="Arial" w:cs="Arial"/>
        </w:rPr>
      </w:pPr>
      <w:r>
        <w:rPr>
          <w:rFonts w:ascii="Arial" w:hAnsi="Arial" w:cs="Arial"/>
        </w:rPr>
        <w:t>A validade do ato administrativo está condicionada à apresentação por escrito dos fundamentos fáticos e jurídicos justificadores da decisão adotada.</w:t>
      </w:r>
    </w:p>
    <w:p w:rsidR="008E0CC4" w:rsidRDefault="008E0CC4" w:rsidP="008E0CC4">
      <w:pPr>
        <w:tabs>
          <w:tab w:val="left" w:pos="6521"/>
        </w:tabs>
        <w:ind w:right="-1"/>
        <w:jc w:val="both"/>
        <w:rPr>
          <w:rFonts w:ascii="Arial" w:hAnsi="Arial" w:cs="Arial"/>
        </w:rPr>
      </w:pPr>
      <w:r>
        <w:rPr>
          <w:rFonts w:ascii="Arial" w:hAnsi="Arial" w:cs="Arial"/>
        </w:rPr>
        <w:t>O dever de motivar está nos dispositivos:</w:t>
      </w:r>
    </w:p>
    <w:p w:rsidR="008E0CC4" w:rsidRDefault="008E0CC4" w:rsidP="008E0CC4">
      <w:pPr>
        <w:pStyle w:val="PargrafodaLista"/>
        <w:numPr>
          <w:ilvl w:val="0"/>
          <w:numId w:val="4"/>
        </w:numPr>
        <w:tabs>
          <w:tab w:val="left" w:pos="6521"/>
        </w:tabs>
        <w:ind w:right="-1"/>
        <w:jc w:val="both"/>
        <w:rPr>
          <w:rFonts w:ascii="Arial" w:hAnsi="Arial" w:cs="Arial"/>
        </w:rPr>
      </w:pPr>
      <w:proofErr w:type="gramStart"/>
      <w:r>
        <w:rPr>
          <w:rFonts w:ascii="Arial" w:hAnsi="Arial" w:cs="Arial"/>
        </w:rPr>
        <w:t>art.</w:t>
      </w:r>
      <w:proofErr w:type="gramEnd"/>
      <w:r>
        <w:rPr>
          <w:rFonts w:ascii="Arial" w:hAnsi="Arial" w:cs="Arial"/>
        </w:rPr>
        <w:t xml:space="preserve"> 93, X, da Constituição Federal</w:t>
      </w:r>
    </w:p>
    <w:p w:rsidR="008E0CC4" w:rsidRDefault="008E0CC4" w:rsidP="008E0CC4">
      <w:pPr>
        <w:pStyle w:val="PargrafodaLista"/>
        <w:numPr>
          <w:ilvl w:val="0"/>
          <w:numId w:val="4"/>
        </w:numPr>
        <w:tabs>
          <w:tab w:val="left" w:pos="6521"/>
        </w:tabs>
        <w:ind w:right="-1"/>
        <w:jc w:val="both"/>
        <w:rPr>
          <w:rFonts w:ascii="Arial" w:hAnsi="Arial" w:cs="Arial"/>
        </w:rPr>
      </w:pPr>
      <w:proofErr w:type="gramStart"/>
      <w:r>
        <w:rPr>
          <w:rFonts w:ascii="Arial" w:hAnsi="Arial" w:cs="Arial"/>
        </w:rPr>
        <w:t>art.</w:t>
      </w:r>
      <w:proofErr w:type="gramEnd"/>
      <w:r>
        <w:rPr>
          <w:rFonts w:ascii="Arial" w:hAnsi="Arial" w:cs="Arial"/>
        </w:rPr>
        <w:t xml:space="preserve"> 54 da lei 9.784/99</w:t>
      </w:r>
    </w:p>
    <w:p w:rsidR="008E0CC4" w:rsidRDefault="008E0CC4" w:rsidP="008E0CC4">
      <w:pPr>
        <w:tabs>
          <w:tab w:val="left" w:pos="6521"/>
        </w:tabs>
        <w:ind w:right="-1"/>
        <w:jc w:val="both"/>
        <w:rPr>
          <w:rFonts w:ascii="Arial" w:hAnsi="Arial" w:cs="Arial"/>
        </w:rPr>
      </w:pPr>
      <w:r>
        <w:rPr>
          <w:rFonts w:ascii="Arial" w:hAnsi="Arial" w:cs="Arial"/>
        </w:rPr>
        <w:t xml:space="preserve">Cuidar-&gt; A CF só prevê expressamente </w:t>
      </w:r>
      <w:r w:rsidRPr="006315DD">
        <w:rPr>
          <w:rFonts w:ascii="Arial" w:hAnsi="Arial" w:cs="Arial"/>
          <w:highlight w:val="yellow"/>
        </w:rPr>
        <w:t>o dever de motivação</w:t>
      </w:r>
      <w:r>
        <w:rPr>
          <w:rFonts w:ascii="Arial" w:hAnsi="Arial" w:cs="Arial"/>
        </w:rPr>
        <w:t xml:space="preserve"> para atos administrativos dos </w:t>
      </w:r>
      <w:r w:rsidRPr="006315DD">
        <w:rPr>
          <w:rFonts w:ascii="Arial" w:hAnsi="Arial" w:cs="Arial"/>
          <w:highlight w:val="yellow"/>
        </w:rPr>
        <w:t>Tribunais e</w:t>
      </w:r>
      <w:r>
        <w:rPr>
          <w:rFonts w:ascii="Arial" w:hAnsi="Arial" w:cs="Arial"/>
        </w:rPr>
        <w:t xml:space="preserve"> do </w:t>
      </w:r>
      <w:r w:rsidRPr="006315DD">
        <w:rPr>
          <w:rFonts w:ascii="Arial" w:hAnsi="Arial" w:cs="Arial"/>
          <w:highlight w:val="yellow"/>
        </w:rPr>
        <w:t>Ministério Público</w:t>
      </w:r>
      <w:r>
        <w:rPr>
          <w:rFonts w:ascii="Arial" w:hAnsi="Arial" w:cs="Arial"/>
        </w:rPr>
        <w:t>.</w:t>
      </w:r>
    </w:p>
    <w:p w:rsidR="008E0CC4" w:rsidRDefault="008E0CC4" w:rsidP="008E0CC4">
      <w:pPr>
        <w:tabs>
          <w:tab w:val="left" w:pos="6521"/>
        </w:tabs>
        <w:ind w:right="-1"/>
        <w:jc w:val="both"/>
        <w:rPr>
          <w:rFonts w:ascii="Arial" w:hAnsi="Arial" w:cs="Arial"/>
        </w:rPr>
      </w:pPr>
      <w:r>
        <w:rPr>
          <w:rFonts w:ascii="Arial" w:hAnsi="Arial" w:cs="Arial"/>
        </w:rPr>
        <w:t>Cuidar -&gt; Motivação, motivo, causa, móvel e intenção real são conceitos próximos, mas inconfundíveis.</w:t>
      </w:r>
    </w:p>
    <w:p w:rsidR="008E0CC4" w:rsidRDefault="008E0CC4" w:rsidP="008E0CC4">
      <w:pPr>
        <w:tabs>
          <w:tab w:val="left" w:pos="6521"/>
        </w:tabs>
        <w:ind w:left="1134" w:right="-1"/>
        <w:jc w:val="both"/>
        <w:rPr>
          <w:rFonts w:ascii="Arial" w:hAnsi="Arial" w:cs="Arial"/>
        </w:rPr>
      </w:pPr>
      <w:r>
        <w:rPr>
          <w:rFonts w:ascii="Arial" w:hAnsi="Arial" w:cs="Arial"/>
        </w:rPr>
        <w:t>Motivação-&gt; justificativa escrita sobre as razões fáticas e jurídicas que determinaram a prática do ato.</w:t>
      </w:r>
    </w:p>
    <w:p w:rsidR="008E0CC4" w:rsidRDefault="008E0CC4" w:rsidP="008E0CC4">
      <w:pPr>
        <w:tabs>
          <w:tab w:val="left" w:pos="6521"/>
        </w:tabs>
        <w:ind w:left="1134" w:right="-1"/>
        <w:jc w:val="both"/>
        <w:rPr>
          <w:rFonts w:ascii="Arial" w:hAnsi="Arial" w:cs="Arial"/>
        </w:rPr>
      </w:pPr>
      <w:r>
        <w:rPr>
          <w:rFonts w:ascii="Arial" w:hAnsi="Arial" w:cs="Arial"/>
        </w:rPr>
        <w:t>Motivo-&gt;fato que autoriza realização do ato.</w:t>
      </w:r>
    </w:p>
    <w:p w:rsidR="008E0CC4" w:rsidRDefault="008E0CC4" w:rsidP="008E0CC4">
      <w:pPr>
        <w:tabs>
          <w:tab w:val="left" w:pos="6521"/>
        </w:tabs>
        <w:ind w:left="1134" w:right="-1"/>
        <w:jc w:val="both"/>
        <w:rPr>
          <w:rFonts w:ascii="Arial" w:hAnsi="Arial" w:cs="Arial"/>
        </w:rPr>
      </w:pPr>
      <w:r>
        <w:rPr>
          <w:rFonts w:ascii="Arial" w:hAnsi="Arial" w:cs="Arial"/>
        </w:rPr>
        <w:t>Causa -&gt; nexo de pertinência lógica entro o motivo do ato e o conteúdo.</w:t>
      </w:r>
    </w:p>
    <w:p w:rsidR="008E0CC4" w:rsidRDefault="008E0CC4" w:rsidP="008E0CC4">
      <w:pPr>
        <w:tabs>
          <w:tab w:val="left" w:pos="6521"/>
        </w:tabs>
        <w:ind w:left="1134" w:right="-1"/>
        <w:jc w:val="both"/>
        <w:rPr>
          <w:rFonts w:ascii="Arial" w:hAnsi="Arial" w:cs="Arial"/>
        </w:rPr>
      </w:pPr>
      <w:r>
        <w:rPr>
          <w:rFonts w:ascii="Arial" w:hAnsi="Arial" w:cs="Arial"/>
        </w:rPr>
        <w:t>Móvel -&gt; intenção declarada pelo agente como justificativa para a prática do ato.</w:t>
      </w:r>
    </w:p>
    <w:p w:rsidR="008E0CC4" w:rsidRPr="006315DD" w:rsidRDefault="008E0CC4" w:rsidP="008E0CC4">
      <w:pPr>
        <w:tabs>
          <w:tab w:val="left" w:pos="6521"/>
        </w:tabs>
        <w:ind w:left="1134" w:right="-1"/>
        <w:jc w:val="both"/>
        <w:rPr>
          <w:rFonts w:ascii="Arial" w:hAnsi="Arial" w:cs="Arial"/>
        </w:rPr>
      </w:pPr>
      <w:r>
        <w:rPr>
          <w:rFonts w:ascii="Arial" w:hAnsi="Arial" w:cs="Arial"/>
        </w:rPr>
        <w:t>Intenção Real -&gt; é a verdadeira razão que conduziu o agente a praticar o ato.</w:t>
      </w:r>
    </w:p>
    <w:p w:rsidR="008E0CC4" w:rsidRDefault="008E0CC4" w:rsidP="008E0CC4">
      <w:pPr>
        <w:tabs>
          <w:tab w:val="left" w:pos="6521"/>
        </w:tabs>
        <w:ind w:right="-1"/>
        <w:jc w:val="both"/>
        <w:rPr>
          <w:rFonts w:ascii="Arial" w:hAnsi="Arial" w:cs="Arial"/>
        </w:rPr>
      </w:pPr>
      <w:r>
        <w:rPr>
          <w:rFonts w:ascii="Arial" w:hAnsi="Arial" w:cs="Arial"/>
        </w:rPr>
        <w:t xml:space="preserve">Abrangência do dever de indenizar -&gt; Controvérsia sobre o alcance do dever de motivar em relação aos atos vinculados e </w:t>
      </w:r>
      <w:proofErr w:type="spellStart"/>
      <w:r>
        <w:rPr>
          <w:rFonts w:ascii="Arial" w:hAnsi="Arial" w:cs="Arial"/>
        </w:rPr>
        <w:t>discriscionários</w:t>
      </w:r>
      <w:proofErr w:type="spellEnd"/>
      <w:r>
        <w:rPr>
          <w:rFonts w:ascii="Arial" w:hAnsi="Arial" w:cs="Arial"/>
        </w:rPr>
        <w:t xml:space="preserve">. Alguns entendem que a motivação seria necessária nos atos vinculados, outros nos atos discricionários. Doutrina majoritária entende que a motivação é necessária tanto nos atos vinculados como discricionários. </w:t>
      </w:r>
    </w:p>
    <w:p w:rsidR="008E0CC4" w:rsidRDefault="008E0CC4" w:rsidP="008E0CC4">
      <w:pPr>
        <w:tabs>
          <w:tab w:val="left" w:pos="6521"/>
        </w:tabs>
        <w:ind w:right="-1"/>
        <w:jc w:val="both"/>
        <w:rPr>
          <w:rFonts w:ascii="Arial" w:hAnsi="Arial" w:cs="Arial"/>
        </w:rPr>
      </w:pPr>
      <w:r>
        <w:rPr>
          <w:rFonts w:ascii="Arial" w:hAnsi="Arial" w:cs="Arial"/>
        </w:rPr>
        <w:t>Saber o artigo 50 da Lei 9784/99. O texto da lei não faz qualquer diferenciação entre ato vinculado ou discricionário.  O rol é exemplificativo.</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pPr>
      <w:r>
        <w:rPr>
          <w:rFonts w:ascii="Arial" w:hAnsi="Arial" w:cs="Arial"/>
          <w:sz w:val="20"/>
          <w:szCs w:val="20"/>
        </w:rPr>
        <w:t xml:space="preserve">Art. 50. Os atos administrativos </w:t>
      </w:r>
      <w:r w:rsidRPr="00583DC9">
        <w:rPr>
          <w:rFonts w:ascii="Arial" w:hAnsi="Arial" w:cs="Arial"/>
          <w:sz w:val="20"/>
          <w:szCs w:val="20"/>
          <w:highlight w:val="yellow"/>
        </w:rPr>
        <w:t>deverão ser motivados</w:t>
      </w:r>
      <w:r>
        <w:rPr>
          <w:rFonts w:ascii="Arial" w:hAnsi="Arial" w:cs="Arial"/>
          <w:sz w:val="20"/>
          <w:szCs w:val="20"/>
        </w:rPr>
        <w:t>, com indicação dos fatos e dos fundamentos jurídicos, quando:</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pPr>
      <w:r>
        <w:rPr>
          <w:rFonts w:ascii="Arial" w:hAnsi="Arial" w:cs="Arial"/>
          <w:sz w:val="20"/>
          <w:szCs w:val="20"/>
        </w:rPr>
        <w:t>        I - neguem, limitem ou afetem direitos ou interesses;</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pPr>
      <w:r>
        <w:rPr>
          <w:rFonts w:ascii="Arial" w:hAnsi="Arial" w:cs="Arial"/>
          <w:sz w:val="20"/>
          <w:szCs w:val="20"/>
        </w:rPr>
        <w:t>        II - imponham ou agravem deveres, encargos ou sanções;</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pPr>
      <w:r>
        <w:rPr>
          <w:rFonts w:ascii="Arial" w:hAnsi="Arial" w:cs="Arial"/>
          <w:sz w:val="20"/>
          <w:szCs w:val="20"/>
        </w:rPr>
        <w:t>        III - decidam processos administrativos de concurso ou seleção pública;</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pPr>
      <w:r>
        <w:rPr>
          <w:rFonts w:ascii="Arial" w:hAnsi="Arial" w:cs="Arial"/>
          <w:sz w:val="20"/>
          <w:szCs w:val="20"/>
        </w:rPr>
        <w:t>        IV - dispensem ou declarem a inexigibilidade de processo licitatório;</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pPr>
      <w:r>
        <w:rPr>
          <w:rFonts w:ascii="Arial" w:hAnsi="Arial" w:cs="Arial"/>
          <w:sz w:val="20"/>
          <w:szCs w:val="20"/>
        </w:rPr>
        <w:t>        V - decidam recursos administrativos;</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pPr>
      <w:r>
        <w:rPr>
          <w:rFonts w:ascii="Arial" w:hAnsi="Arial" w:cs="Arial"/>
          <w:sz w:val="20"/>
          <w:szCs w:val="20"/>
        </w:rPr>
        <w:t>        VI - decorram de reexame de ofício;</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pPr>
      <w:r>
        <w:rPr>
          <w:rFonts w:ascii="Arial" w:hAnsi="Arial" w:cs="Arial"/>
          <w:sz w:val="20"/>
          <w:szCs w:val="20"/>
        </w:rPr>
        <w:t>        VII - deixem de aplicar jurisprudência firmada sobre a questão ou discrepem de pareceres, laudos, propostas e relatórios oficiais;</w:t>
      </w:r>
    </w:p>
    <w:p w:rsidR="008E0CC4" w:rsidRDefault="008E0CC4" w:rsidP="000F51CA">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701"/>
        <w:jc w:val="both"/>
        <w:rPr>
          <w:rFonts w:ascii="Arial" w:hAnsi="Arial" w:cs="Arial"/>
          <w:sz w:val="20"/>
          <w:szCs w:val="20"/>
        </w:rPr>
      </w:pPr>
      <w:r>
        <w:rPr>
          <w:rFonts w:ascii="Arial" w:hAnsi="Arial" w:cs="Arial"/>
          <w:sz w:val="20"/>
          <w:szCs w:val="20"/>
        </w:rPr>
        <w:t>        VIII - importem anulação, revogação, suspensão ou convalidação de ato administrativo.</w:t>
      </w:r>
    </w:p>
    <w:p w:rsidR="008E0CC4" w:rsidRDefault="008E0CC4" w:rsidP="008E0CC4">
      <w:pPr>
        <w:pStyle w:val="NormalWeb"/>
        <w:ind w:right="-1"/>
        <w:jc w:val="both"/>
        <w:rPr>
          <w:rFonts w:ascii="Arial" w:hAnsi="Arial" w:cs="Arial"/>
          <w:sz w:val="20"/>
          <w:szCs w:val="20"/>
        </w:rPr>
      </w:pPr>
      <w:r>
        <w:rPr>
          <w:rFonts w:ascii="Arial" w:hAnsi="Arial" w:cs="Arial"/>
          <w:sz w:val="20"/>
          <w:szCs w:val="20"/>
        </w:rPr>
        <w:t>A motivação deve ser deve ser apresentada simultaneamente ou no instante seguinte ä prática do ato. Motivação intempestiva (posterior) ou extemporânea (anterior) causa nulidade do ato administrativo.</w:t>
      </w:r>
    </w:p>
    <w:p w:rsidR="008E0CC4" w:rsidRDefault="008E0CC4" w:rsidP="008E0CC4">
      <w:pPr>
        <w:pStyle w:val="NormalWeb"/>
        <w:ind w:right="-1"/>
        <w:jc w:val="both"/>
        <w:rPr>
          <w:rFonts w:ascii="Arial" w:hAnsi="Arial" w:cs="Arial"/>
          <w:sz w:val="20"/>
          <w:szCs w:val="20"/>
        </w:rPr>
      </w:pPr>
      <w:r w:rsidRPr="002D74A0">
        <w:rPr>
          <w:rFonts w:ascii="Arial" w:hAnsi="Arial" w:cs="Arial"/>
          <w:b/>
          <w:sz w:val="20"/>
          <w:szCs w:val="20"/>
        </w:rPr>
        <w:t>Teoria dos Motivos determinantes</w:t>
      </w:r>
      <w:r>
        <w:rPr>
          <w:rFonts w:ascii="Arial" w:hAnsi="Arial" w:cs="Arial"/>
          <w:sz w:val="20"/>
          <w:szCs w:val="20"/>
        </w:rPr>
        <w:t xml:space="preserve"> -&gt; A teoria dos motivos determinantes afirma que o motivo apresentado como fundamento fático é falso ou inexistente, o ato torna-se nulo. Assim, por exemplo, se o infrator demonstrar que a infração não ocorreu, a multa é nula. </w:t>
      </w:r>
    </w:p>
    <w:p w:rsidR="008E0CC4" w:rsidRPr="000F51CA" w:rsidRDefault="008E0CC4" w:rsidP="008E0CC4">
      <w:pPr>
        <w:pStyle w:val="NormalWeb"/>
        <w:ind w:right="-1"/>
        <w:jc w:val="both"/>
        <w:rPr>
          <w:rFonts w:ascii="Arial" w:hAnsi="Arial" w:cs="Arial"/>
          <w:b/>
          <w:color w:val="FF0000"/>
          <w:sz w:val="22"/>
          <w:szCs w:val="22"/>
        </w:rPr>
      </w:pPr>
      <w:r w:rsidRPr="000F51CA">
        <w:rPr>
          <w:rFonts w:ascii="Arial" w:hAnsi="Arial" w:cs="Arial"/>
          <w:b/>
          <w:color w:val="FF0000"/>
          <w:sz w:val="22"/>
          <w:szCs w:val="22"/>
        </w:rPr>
        <w:t>PRINCÍPIO DA FINALIDADE</w:t>
      </w:r>
    </w:p>
    <w:p w:rsidR="008E0CC4" w:rsidRDefault="008E0CC4" w:rsidP="008E0CC4">
      <w:pPr>
        <w:pStyle w:val="NormalWeb"/>
        <w:ind w:right="-1"/>
        <w:jc w:val="both"/>
        <w:rPr>
          <w:rFonts w:ascii="Arial" w:hAnsi="Arial" w:cs="Arial"/>
          <w:sz w:val="20"/>
          <w:szCs w:val="20"/>
        </w:rPr>
      </w:pPr>
      <w:r>
        <w:rPr>
          <w:rFonts w:ascii="Arial" w:hAnsi="Arial" w:cs="Arial"/>
          <w:sz w:val="20"/>
          <w:szCs w:val="20"/>
        </w:rPr>
        <w:t>Desvio de finalidade</w:t>
      </w:r>
      <w:proofErr w:type="gramStart"/>
      <w:r>
        <w:rPr>
          <w:rFonts w:ascii="Arial" w:hAnsi="Arial" w:cs="Arial"/>
          <w:sz w:val="20"/>
          <w:szCs w:val="20"/>
        </w:rPr>
        <w:t>, desvio</w:t>
      </w:r>
      <w:proofErr w:type="gramEnd"/>
      <w:r>
        <w:rPr>
          <w:rFonts w:ascii="Arial" w:hAnsi="Arial" w:cs="Arial"/>
          <w:sz w:val="20"/>
          <w:szCs w:val="20"/>
        </w:rPr>
        <w:t xml:space="preserve"> de poder ou </w:t>
      </w:r>
      <w:proofErr w:type="spellStart"/>
      <w:r>
        <w:rPr>
          <w:rFonts w:ascii="Arial" w:hAnsi="Arial" w:cs="Arial"/>
          <w:sz w:val="20"/>
          <w:szCs w:val="20"/>
        </w:rPr>
        <w:t>tresdestinação</w:t>
      </w:r>
      <w:proofErr w:type="spellEnd"/>
      <w:r>
        <w:rPr>
          <w:rFonts w:ascii="Arial" w:hAnsi="Arial" w:cs="Arial"/>
          <w:sz w:val="20"/>
          <w:szCs w:val="20"/>
        </w:rPr>
        <w:t xml:space="preserve"> é defeito que torna nulo o ato administrativo quando praticado, tendo em vista fim diverso daquele previsto explicita ou implicitamente na regra de competência. </w:t>
      </w:r>
    </w:p>
    <w:p w:rsidR="008E0CC4" w:rsidRDefault="008E0CC4" w:rsidP="008E0CC4">
      <w:pPr>
        <w:pStyle w:val="NormalWeb"/>
        <w:ind w:right="-1"/>
        <w:jc w:val="both"/>
        <w:rPr>
          <w:rFonts w:ascii="Arial" w:hAnsi="Arial" w:cs="Arial"/>
          <w:sz w:val="20"/>
          <w:szCs w:val="20"/>
        </w:rPr>
      </w:pPr>
      <w:proofErr w:type="spellStart"/>
      <w:r>
        <w:rPr>
          <w:rFonts w:ascii="Arial" w:hAnsi="Arial" w:cs="Arial"/>
          <w:sz w:val="20"/>
          <w:szCs w:val="20"/>
        </w:rPr>
        <w:lastRenderedPageBreak/>
        <w:t>Tredestinação</w:t>
      </w:r>
      <w:proofErr w:type="spellEnd"/>
      <w:r>
        <w:rPr>
          <w:rFonts w:ascii="Arial" w:hAnsi="Arial" w:cs="Arial"/>
          <w:sz w:val="20"/>
          <w:szCs w:val="20"/>
        </w:rPr>
        <w:t xml:space="preserve"> Lícita – Existem casos raros em que a própria ordem jurídica autoriza a válida substituição da finalidade que inicialmente motivou a pratica do ato administrativo. A hipótese mais importante está no artigo 519 do Código do Código Civil.</w:t>
      </w:r>
    </w:p>
    <w:p w:rsidR="008E0CC4" w:rsidRDefault="008E0CC4" w:rsidP="000F51CA">
      <w:pPr>
        <w:pStyle w:val="NormalWeb"/>
        <w:pBdr>
          <w:top w:val="single" w:sz="4" w:space="1" w:color="auto"/>
          <w:left w:val="single" w:sz="4" w:space="4" w:color="auto"/>
          <w:bottom w:val="single" w:sz="4" w:space="1" w:color="auto"/>
          <w:right w:val="single" w:sz="4" w:space="4" w:color="auto"/>
        </w:pBdr>
        <w:ind w:left="1701" w:right="-1"/>
        <w:jc w:val="both"/>
        <w:rPr>
          <w:rFonts w:ascii="Arial" w:hAnsi="Arial" w:cs="Arial"/>
          <w:color w:val="000000"/>
          <w:sz w:val="20"/>
          <w:szCs w:val="20"/>
        </w:rPr>
      </w:pPr>
      <w:r>
        <w:rPr>
          <w:rFonts w:ascii="Arial" w:hAnsi="Arial" w:cs="Arial"/>
          <w:color w:val="000000"/>
          <w:sz w:val="20"/>
          <w:szCs w:val="20"/>
        </w:rPr>
        <w:t xml:space="preserve">Art. 519. Se a coisa expropriada para fins de necessidade ou utilidade pública, ou por interesse social, não tiver o destino para que se </w:t>
      </w:r>
      <w:proofErr w:type="gramStart"/>
      <w:r>
        <w:rPr>
          <w:rFonts w:ascii="Arial" w:hAnsi="Arial" w:cs="Arial"/>
          <w:color w:val="000000"/>
          <w:sz w:val="20"/>
          <w:szCs w:val="20"/>
        </w:rPr>
        <w:t>desapropriou</w:t>
      </w:r>
      <w:proofErr w:type="gramEnd"/>
      <w:r>
        <w:rPr>
          <w:rFonts w:ascii="Arial" w:hAnsi="Arial" w:cs="Arial"/>
          <w:color w:val="000000"/>
          <w:sz w:val="20"/>
          <w:szCs w:val="20"/>
        </w:rPr>
        <w:t xml:space="preserve">, ou não for utilizada em obras ou serviços públicos, </w:t>
      </w:r>
      <w:r w:rsidRPr="00DB497F">
        <w:rPr>
          <w:rFonts w:ascii="Arial" w:hAnsi="Arial" w:cs="Arial"/>
          <w:color w:val="000000"/>
          <w:sz w:val="20"/>
          <w:szCs w:val="20"/>
          <w:highlight w:val="yellow"/>
        </w:rPr>
        <w:t>caberá ao expropriado direito de preferência, pelo preço atual da coisa.</w:t>
      </w:r>
    </w:p>
    <w:p w:rsidR="008E0CC4" w:rsidRPr="000F51CA" w:rsidRDefault="008E0CC4" w:rsidP="008E0CC4">
      <w:pPr>
        <w:pStyle w:val="NormalWeb"/>
        <w:ind w:right="-1"/>
        <w:jc w:val="both"/>
        <w:rPr>
          <w:rFonts w:ascii="Arial" w:hAnsi="Arial" w:cs="Arial"/>
          <w:b/>
          <w:color w:val="FF0000"/>
          <w:sz w:val="22"/>
          <w:szCs w:val="22"/>
        </w:rPr>
      </w:pPr>
      <w:r w:rsidRPr="000F51CA">
        <w:rPr>
          <w:rFonts w:ascii="Arial" w:hAnsi="Arial" w:cs="Arial"/>
          <w:b/>
          <w:color w:val="FF0000"/>
          <w:sz w:val="22"/>
          <w:szCs w:val="22"/>
        </w:rPr>
        <w:t>PRINCIPIO DA RAZOABILIDADE</w:t>
      </w:r>
    </w:p>
    <w:p w:rsidR="008E0CC4" w:rsidRDefault="008E0CC4" w:rsidP="008E0CC4">
      <w:pPr>
        <w:pStyle w:val="NormalWeb"/>
        <w:ind w:right="-1"/>
        <w:jc w:val="both"/>
        <w:rPr>
          <w:rFonts w:ascii="Arial" w:hAnsi="Arial" w:cs="Arial"/>
          <w:sz w:val="20"/>
          <w:szCs w:val="20"/>
        </w:rPr>
      </w:pPr>
      <w:r>
        <w:rPr>
          <w:rFonts w:ascii="Arial" w:hAnsi="Arial" w:cs="Arial"/>
          <w:sz w:val="20"/>
          <w:szCs w:val="20"/>
        </w:rPr>
        <w:t xml:space="preserve">No Direito Administrativo o princípio da razoabilidade impõe a obrigação de os agentes públicos realizarem suas funções com equilíbrio, coerência e bom senso. Não basta atender a finalidade pública predefinida pela lei, importa saber como o fim público deve ser atendido. </w:t>
      </w:r>
    </w:p>
    <w:p w:rsidR="008E0CC4" w:rsidRPr="000F51CA" w:rsidRDefault="008E0CC4" w:rsidP="008E0CC4">
      <w:pPr>
        <w:pStyle w:val="NormalWeb"/>
        <w:ind w:right="-1"/>
        <w:jc w:val="both"/>
        <w:rPr>
          <w:rFonts w:ascii="Arial" w:hAnsi="Arial" w:cs="Arial"/>
          <w:b/>
          <w:color w:val="FF0000"/>
          <w:sz w:val="22"/>
          <w:szCs w:val="22"/>
        </w:rPr>
      </w:pPr>
      <w:r w:rsidRPr="000F51CA">
        <w:rPr>
          <w:rFonts w:ascii="Arial" w:hAnsi="Arial" w:cs="Arial"/>
          <w:b/>
          <w:color w:val="FF0000"/>
          <w:sz w:val="22"/>
          <w:szCs w:val="22"/>
        </w:rPr>
        <w:t>PRINCIPIO DA PROPORCIONALIDADE</w:t>
      </w:r>
    </w:p>
    <w:p w:rsidR="008E0CC4" w:rsidRDefault="008E0CC4" w:rsidP="008E0CC4">
      <w:pPr>
        <w:autoSpaceDE w:val="0"/>
        <w:autoSpaceDN w:val="0"/>
        <w:adjustRightInd w:val="0"/>
        <w:spacing w:after="0" w:line="240" w:lineRule="auto"/>
        <w:ind w:right="-1"/>
        <w:jc w:val="both"/>
        <w:rPr>
          <w:rFonts w:ascii="Arial" w:hAnsi="Arial" w:cs="Arial"/>
          <w:sz w:val="20"/>
          <w:szCs w:val="20"/>
          <w:lang w:eastAsia="pt-BR"/>
        </w:rPr>
      </w:pPr>
      <w:r>
        <w:rPr>
          <w:rFonts w:ascii="Arial" w:hAnsi="Arial" w:cs="Arial"/>
          <w:sz w:val="20"/>
          <w:szCs w:val="20"/>
          <w:lang w:eastAsia="pt-BR"/>
        </w:rPr>
        <w:t>Não</w:t>
      </w:r>
      <w:r w:rsidRPr="009709DE">
        <w:rPr>
          <w:rFonts w:ascii="Arial" w:hAnsi="Arial" w:cs="Arial"/>
          <w:sz w:val="20"/>
          <w:szCs w:val="20"/>
          <w:lang w:eastAsia="pt-BR"/>
        </w:rPr>
        <w:t xml:space="preserve"> está expresso no texto constitucional. A proporcionalidade significa equilíbrio entre o benefício e os prejuízos causados. EXEMPLO: administrador desapropriou uma área para instalação de um lixão, pagando muito caro pela área. Ora, o lixão poderia ter sido instalado em outro local, mais, barato, o benefício foi menor. </w:t>
      </w:r>
    </w:p>
    <w:p w:rsidR="008E0CC4" w:rsidRDefault="008E0CC4" w:rsidP="008E0CC4">
      <w:pPr>
        <w:autoSpaceDE w:val="0"/>
        <w:autoSpaceDN w:val="0"/>
        <w:adjustRightInd w:val="0"/>
        <w:spacing w:after="0" w:line="240" w:lineRule="auto"/>
        <w:ind w:right="-1"/>
        <w:jc w:val="both"/>
        <w:rPr>
          <w:rFonts w:ascii="Arial" w:hAnsi="Arial" w:cs="Arial"/>
          <w:sz w:val="20"/>
          <w:szCs w:val="20"/>
          <w:lang w:eastAsia="pt-BR"/>
        </w:rPr>
      </w:pPr>
    </w:p>
    <w:p w:rsidR="008E0CC4" w:rsidRDefault="008E0CC4" w:rsidP="008E0CC4">
      <w:pPr>
        <w:autoSpaceDE w:val="0"/>
        <w:autoSpaceDN w:val="0"/>
        <w:adjustRightInd w:val="0"/>
        <w:spacing w:after="0" w:line="240" w:lineRule="auto"/>
        <w:ind w:right="-1"/>
        <w:jc w:val="both"/>
        <w:rPr>
          <w:rFonts w:ascii="Arial" w:hAnsi="Arial" w:cs="Arial"/>
          <w:sz w:val="20"/>
          <w:szCs w:val="20"/>
          <w:lang w:eastAsia="pt-BR"/>
        </w:rPr>
      </w:pPr>
      <w:r w:rsidRPr="009709DE">
        <w:rPr>
          <w:rFonts w:ascii="Arial" w:hAnsi="Arial" w:cs="Arial"/>
          <w:sz w:val="20"/>
          <w:szCs w:val="20"/>
          <w:lang w:eastAsia="pt-BR"/>
        </w:rPr>
        <w:t xml:space="preserve">A proporcionalidade pode ser verificada também em relação à EXTENSÃO e GRAVIDADE da medida praticada. </w:t>
      </w:r>
    </w:p>
    <w:p w:rsidR="008E0CC4" w:rsidRDefault="008E0CC4" w:rsidP="008E0CC4">
      <w:pPr>
        <w:autoSpaceDE w:val="0"/>
        <w:autoSpaceDN w:val="0"/>
        <w:adjustRightInd w:val="0"/>
        <w:spacing w:after="0" w:line="240" w:lineRule="auto"/>
        <w:ind w:right="-1"/>
        <w:jc w:val="both"/>
        <w:rPr>
          <w:rFonts w:ascii="Arial" w:hAnsi="Arial" w:cs="Arial"/>
          <w:sz w:val="20"/>
          <w:szCs w:val="20"/>
          <w:lang w:eastAsia="pt-BR"/>
        </w:rPr>
      </w:pPr>
      <w:r>
        <w:rPr>
          <w:rFonts w:ascii="Arial" w:hAnsi="Arial" w:cs="Arial"/>
          <w:sz w:val="20"/>
          <w:szCs w:val="20"/>
          <w:lang w:eastAsia="pt-BR"/>
        </w:rPr>
        <w:t>A</w:t>
      </w:r>
      <w:r w:rsidRPr="009709DE">
        <w:rPr>
          <w:rFonts w:ascii="Arial" w:hAnsi="Arial" w:cs="Arial"/>
          <w:sz w:val="20"/>
          <w:szCs w:val="20"/>
          <w:lang w:eastAsia="pt-BR"/>
        </w:rPr>
        <w:t xml:space="preserve"> proporcionalidade é fundamental e indispensável para o poder de polícia. Agir com equilíbrio é também adir de razoavelmente, assim, para grande maioria da doutrina o princípio da proporcionalidade está embuti</w:t>
      </w:r>
      <w:r>
        <w:rPr>
          <w:rFonts w:ascii="Arial" w:hAnsi="Arial" w:cs="Arial"/>
          <w:sz w:val="20"/>
          <w:szCs w:val="20"/>
          <w:lang w:eastAsia="pt-BR"/>
        </w:rPr>
        <w:t xml:space="preserve">do </w:t>
      </w:r>
      <w:r w:rsidRPr="009709DE">
        <w:rPr>
          <w:rFonts w:ascii="Arial" w:hAnsi="Arial" w:cs="Arial"/>
          <w:b/>
          <w:sz w:val="20"/>
          <w:szCs w:val="20"/>
          <w:u w:val="single"/>
          <w:lang w:eastAsia="pt-BR"/>
        </w:rPr>
        <w:t>no conceito de razoabilidade</w:t>
      </w:r>
      <w:r>
        <w:rPr>
          <w:rFonts w:ascii="Arial" w:hAnsi="Arial" w:cs="Arial"/>
          <w:sz w:val="20"/>
          <w:szCs w:val="20"/>
          <w:lang w:eastAsia="pt-BR"/>
        </w:rPr>
        <w:t xml:space="preserve">. </w:t>
      </w:r>
    </w:p>
    <w:p w:rsidR="008E0CC4" w:rsidRDefault="008E0CC4" w:rsidP="008E0CC4">
      <w:pPr>
        <w:autoSpaceDE w:val="0"/>
        <w:autoSpaceDN w:val="0"/>
        <w:adjustRightInd w:val="0"/>
        <w:spacing w:after="0" w:line="240" w:lineRule="auto"/>
        <w:ind w:right="-1"/>
        <w:jc w:val="both"/>
        <w:rPr>
          <w:rFonts w:ascii="Arial" w:hAnsi="Arial" w:cs="Arial"/>
          <w:sz w:val="20"/>
          <w:szCs w:val="20"/>
          <w:lang w:eastAsia="pt-BR"/>
        </w:rPr>
      </w:pPr>
    </w:p>
    <w:p w:rsidR="008E0CC4" w:rsidRPr="000F51CA" w:rsidRDefault="008E0CC4" w:rsidP="000F51CA">
      <w:pPr>
        <w:pStyle w:val="NormalWeb"/>
        <w:ind w:right="-1"/>
        <w:jc w:val="both"/>
        <w:rPr>
          <w:rFonts w:ascii="Arial" w:hAnsi="Arial" w:cs="Arial"/>
          <w:b/>
          <w:color w:val="FF0000"/>
          <w:sz w:val="22"/>
          <w:szCs w:val="22"/>
        </w:rPr>
      </w:pPr>
      <w:r w:rsidRPr="000F51CA">
        <w:rPr>
          <w:rFonts w:ascii="Arial" w:hAnsi="Arial" w:cs="Arial"/>
          <w:b/>
          <w:color w:val="FF0000"/>
          <w:sz w:val="22"/>
          <w:szCs w:val="22"/>
        </w:rPr>
        <w:t xml:space="preserve">PRINCÍPIO DA CONTINUIDADE ou OBRIGATORIEDADE DA ATIVIDADE ADMINISTRATIVA (CELSO ANTONIO) </w:t>
      </w:r>
    </w:p>
    <w:p w:rsidR="008E0CC4" w:rsidRDefault="008E0CC4" w:rsidP="008E0CC4">
      <w:pPr>
        <w:autoSpaceDE w:val="0"/>
        <w:autoSpaceDN w:val="0"/>
        <w:adjustRightInd w:val="0"/>
        <w:spacing w:after="0" w:line="240" w:lineRule="auto"/>
        <w:ind w:right="-1"/>
        <w:jc w:val="both"/>
        <w:rPr>
          <w:rFonts w:ascii="Arial" w:hAnsi="Arial" w:cs="Arial"/>
          <w:sz w:val="20"/>
          <w:szCs w:val="20"/>
          <w:lang w:eastAsia="pt-BR"/>
        </w:rPr>
      </w:pPr>
    </w:p>
    <w:p w:rsidR="008E0CC4" w:rsidRPr="009709DE" w:rsidRDefault="008E0CC4" w:rsidP="008E0CC4">
      <w:pPr>
        <w:autoSpaceDE w:val="0"/>
        <w:autoSpaceDN w:val="0"/>
        <w:adjustRightInd w:val="0"/>
        <w:spacing w:after="0" w:line="240" w:lineRule="auto"/>
        <w:ind w:right="-1"/>
        <w:jc w:val="both"/>
        <w:rPr>
          <w:rFonts w:ascii="Arial" w:hAnsi="Arial" w:cs="Arial"/>
          <w:sz w:val="20"/>
          <w:szCs w:val="20"/>
          <w:lang w:eastAsia="pt-BR"/>
        </w:rPr>
      </w:pPr>
      <w:r>
        <w:rPr>
          <w:rFonts w:ascii="Arial" w:hAnsi="Arial" w:cs="Arial"/>
          <w:sz w:val="20"/>
          <w:szCs w:val="20"/>
          <w:lang w:eastAsia="pt-BR"/>
        </w:rPr>
        <w:t>É</w:t>
      </w:r>
      <w:r w:rsidRPr="009709DE">
        <w:rPr>
          <w:rFonts w:ascii="Arial" w:hAnsi="Arial" w:cs="Arial"/>
          <w:sz w:val="20"/>
          <w:szCs w:val="20"/>
          <w:lang w:eastAsia="pt-BR"/>
        </w:rPr>
        <w:t xml:space="preserve"> a manutenção ou não interrupção do serviço público. O serviço público não pode parar, porque não param os anseios da coletividade; os desejos dos administrados são contínuos. O princípio nem sempre significa atividade ininterrupta, sem intermitência, mas tão-só </w:t>
      </w:r>
      <w:proofErr w:type="gramStart"/>
      <w:r w:rsidRPr="009709DE">
        <w:rPr>
          <w:rFonts w:ascii="Arial" w:hAnsi="Arial" w:cs="Arial"/>
          <w:sz w:val="20"/>
          <w:szCs w:val="20"/>
          <w:lang w:eastAsia="pt-BR"/>
        </w:rPr>
        <w:t>regular, isto</w:t>
      </w:r>
      <w:proofErr w:type="gramEnd"/>
      <w:r w:rsidRPr="009709DE">
        <w:rPr>
          <w:rFonts w:ascii="Arial" w:hAnsi="Arial" w:cs="Arial"/>
          <w:sz w:val="20"/>
          <w:szCs w:val="20"/>
          <w:lang w:eastAsia="pt-BR"/>
        </w:rPr>
        <w:t xml:space="preserve"> é de acordo com a sua própria natureza ou forma de prestação. </w:t>
      </w:r>
    </w:p>
    <w:p w:rsidR="008E0CC4" w:rsidRPr="009709DE" w:rsidRDefault="008E0CC4" w:rsidP="008E0CC4">
      <w:pPr>
        <w:autoSpaceDE w:val="0"/>
        <w:autoSpaceDN w:val="0"/>
        <w:adjustRightInd w:val="0"/>
        <w:ind w:right="-1"/>
        <w:jc w:val="both"/>
        <w:rPr>
          <w:rFonts w:ascii="Arial" w:hAnsi="Arial" w:cs="Arial"/>
          <w:sz w:val="20"/>
          <w:szCs w:val="20"/>
          <w:lang w:eastAsia="pt-BR"/>
        </w:rPr>
      </w:pPr>
    </w:p>
    <w:p w:rsidR="008E0CC4" w:rsidRPr="009709DE" w:rsidRDefault="008E0CC4" w:rsidP="008E0CC4">
      <w:pPr>
        <w:pStyle w:val="Recuodecorpodetexto2"/>
        <w:ind w:left="0" w:right="-1"/>
        <w:jc w:val="both"/>
        <w:rPr>
          <w:rFonts w:ascii="Arial" w:eastAsia="Times New Roman" w:hAnsi="Arial" w:cs="Arial"/>
          <w:sz w:val="20"/>
          <w:szCs w:val="20"/>
          <w:lang w:eastAsia="pt-BR"/>
        </w:rPr>
      </w:pPr>
      <w:r w:rsidRPr="009709DE">
        <w:rPr>
          <w:rFonts w:ascii="Arial" w:eastAsia="Times New Roman" w:hAnsi="Arial" w:cs="Arial"/>
          <w:sz w:val="20"/>
          <w:szCs w:val="20"/>
          <w:lang w:eastAsia="pt-BR"/>
        </w:rPr>
        <w:t>A continuidade pode ser dividida, nos seguintes tópicos, para facilitar a análise:</w:t>
      </w:r>
    </w:p>
    <w:p w:rsidR="008E0CC4" w:rsidRDefault="008E0CC4" w:rsidP="008E0CC4">
      <w:pPr>
        <w:autoSpaceDE w:val="0"/>
        <w:autoSpaceDN w:val="0"/>
        <w:adjustRightInd w:val="0"/>
        <w:spacing w:after="0" w:line="240" w:lineRule="auto"/>
        <w:ind w:right="-1"/>
        <w:jc w:val="both"/>
        <w:rPr>
          <w:rFonts w:ascii="Arial" w:hAnsi="Arial" w:cs="Arial"/>
          <w:b/>
          <w:sz w:val="20"/>
          <w:szCs w:val="20"/>
          <w:lang w:eastAsia="pt-BR"/>
        </w:rPr>
      </w:pPr>
      <w:r w:rsidRPr="009709DE">
        <w:rPr>
          <w:rFonts w:ascii="Arial" w:hAnsi="Arial" w:cs="Arial"/>
          <w:sz w:val="20"/>
          <w:szCs w:val="20"/>
          <w:lang w:eastAsia="pt-BR"/>
        </w:rPr>
        <w:t xml:space="preserve">CONTINUIDADE PARA OS CONTRATADOS - os contratos administrativos possuem </w:t>
      </w:r>
      <w:r w:rsidRPr="007F6B82">
        <w:rPr>
          <w:rFonts w:ascii="Arial" w:hAnsi="Arial" w:cs="Arial"/>
          <w:b/>
          <w:sz w:val="20"/>
          <w:szCs w:val="20"/>
          <w:lang w:eastAsia="pt-BR"/>
        </w:rPr>
        <w:t xml:space="preserve">cláusulas exorbitantes: </w:t>
      </w:r>
    </w:p>
    <w:p w:rsidR="008E0CC4" w:rsidRDefault="008E0CC4" w:rsidP="008E0CC4">
      <w:pPr>
        <w:autoSpaceDE w:val="0"/>
        <w:autoSpaceDN w:val="0"/>
        <w:adjustRightInd w:val="0"/>
        <w:spacing w:after="0" w:line="240" w:lineRule="auto"/>
        <w:ind w:right="-1"/>
        <w:jc w:val="both"/>
        <w:rPr>
          <w:rFonts w:ascii="Arial" w:hAnsi="Arial" w:cs="Arial"/>
          <w:b/>
          <w:sz w:val="20"/>
          <w:szCs w:val="20"/>
          <w:lang w:eastAsia="pt-BR"/>
        </w:rPr>
      </w:pPr>
    </w:p>
    <w:p w:rsidR="008E0CC4" w:rsidRPr="009709DE" w:rsidRDefault="008E0CC4" w:rsidP="008E0CC4">
      <w:pPr>
        <w:autoSpaceDE w:val="0"/>
        <w:autoSpaceDN w:val="0"/>
        <w:adjustRightInd w:val="0"/>
        <w:ind w:left="900" w:right="-1"/>
        <w:jc w:val="both"/>
        <w:rPr>
          <w:rFonts w:ascii="Arial" w:hAnsi="Arial" w:cs="Arial"/>
          <w:sz w:val="20"/>
          <w:szCs w:val="20"/>
          <w:lang w:eastAsia="pt-BR"/>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80"/>
        <w:gridCol w:w="4676"/>
      </w:tblGrid>
      <w:tr w:rsidR="008E0CC4" w:rsidRPr="007F6B82" w:rsidTr="007D585B">
        <w:tc>
          <w:tcPr>
            <w:tcW w:w="4680" w:type="dxa"/>
            <w:vAlign w:val="center"/>
          </w:tcPr>
          <w:p w:rsidR="008E0CC4" w:rsidRPr="007F6B82" w:rsidRDefault="008E0CC4" w:rsidP="007D585B">
            <w:pPr>
              <w:pStyle w:val="Recuodecorpodetexto"/>
              <w:ind w:left="0" w:right="-1"/>
              <w:jc w:val="center"/>
              <w:rPr>
                <w:rFonts w:ascii="Arial" w:eastAsia="Times New Roman" w:hAnsi="Arial" w:cs="Arial"/>
                <w:b/>
                <w:sz w:val="20"/>
                <w:szCs w:val="20"/>
                <w:lang w:eastAsia="pt-BR"/>
              </w:rPr>
            </w:pPr>
            <w:r w:rsidRPr="007F6B82">
              <w:rPr>
                <w:rFonts w:ascii="Arial" w:eastAsia="Times New Roman" w:hAnsi="Arial" w:cs="Arial"/>
                <w:b/>
                <w:sz w:val="20"/>
                <w:szCs w:val="20"/>
                <w:lang w:eastAsia="pt-BR"/>
              </w:rPr>
              <w:t>CONTRATOS DE DIREITO PRIVADO</w:t>
            </w:r>
          </w:p>
        </w:tc>
        <w:tc>
          <w:tcPr>
            <w:tcW w:w="4676" w:type="dxa"/>
            <w:vAlign w:val="center"/>
          </w:tcPr>
          <w:p w:rsidR="008E0CC4" w:rsidRPr="007F6B82" w:rsidRDefault="008E0CC4" w:rsidP="007D585B">
            <w:pPr>
              <w:pStyle w:val="Recuodecorpodetexto"/>
              <w:ind w:left="0" w:right="-1"/>
              <w:jc w:val="center"/>
              <w:rPr>
                <w:rFonts w:ascii="Arial" w:eastAsia="Times New Roman" w:hAnsi="Arial" w:cs="Arial"/>
                <w:b/>
                <w:sz w:val="20"/>
                <w:szCs w:val="20"/>
                <w:lang w:eastAsia="pt-BR"/>
              </w:rPr>
            </w:pPr>
            <w:r w:rsidRPr="007F6B82">
              <w:rPr>
                <w:rFonts w:ascii="Arial" w:eastAsia="Times New Roman" w:hAnsi="Arial" w:cs="Arial"/>
                <w:b/>
                <w:sz w:val="20"/>
                <w:szCs w:val="20"/>
                <w:lang w:eastAsia="pt-BR"/>
              </w:rPr>
              <w:t>CONTRATOS ADMINISTRATIVOS</w:t>
            </w:r>
          </w:p>
        </w:tc>
      </w:tr>
      <w:tr w:rsidR="008E0CC4" w:rsidRPr="009709DE" w:rsidTr="007D585B">
        <w:tc>
          <w:tcPr>
            <w:tcW w:w="4680" w:type="dxa"/>
          </w:tcPr>
          <w:p w:rsidR="008E0CC4" w:rsidRPr="009709DE" w:rsidRDefault="008E0CC4" w:rsidP="000F51CA">
            <w:pPr>
              <w:pStyle w:val="Recuodecorpodetexto"/>
              <w:ind w:left="0" w:right="-1"/>
              <w:jc w:val="center"/>
              <w:rPr>
                <w:rFonts w:ascii="Arial" w:eastAsia="Times New Roman" w:hAnsi="Arial" w:cs="Arial"/>
                <w:sz w:val="20"/>
                <w:szCs w:val="20"/>
                <w:lang w:eastAsia="pt-BR"/>
              </w:rPr>
            </w:pPr>
            <w:r w:rsidRPr="009709DE">
              <w:rPr>
                <w:rFonts w:ascii="Arial" w:eastAsia="Times New Roman" w:hAnsi="Arial" w:cs="Arial"/>
                <w:sz w:val="20"/>
                <w:szCs w:val="20"/>
                <w:lang w:eastAsia="pt-BR"/>
              </w:rPr>
              <w:t>CLÁUSULAS EXORBITANTES</w:t>
            </w:r>
          </w:p>
          <w:p w:rsidR="008E0CC4" w:rsidRPr="009709DE" w:rsidRDefault="008E0CC4" w:rsidP="000F51CA">
            <w:pPr>
              <w:pStyle w:val="Recuodecorpodetexto"/>
              <w:tabs>
                <w:tab w:val="num" w:pos="780"/>
              </w:tabs>
              <w:spacing w:after="0" w:line="240" w:lineRule="auto"/>
              <w:ind w:left="170" w:right="-1"/>
              <w:jc w:val="center"/>
              <w:rPr>
                <w:rFonts w:ascii="Arial" w:eastAsia="Times New Roman" w:hAnsi="Arial" w:cs="Arial"/>
                <w:sz w:val="20"/>
                <w:szCs w:val="20"/>
                <w:lang w:eastAsia="pt-BR"/>
              </w:rPr>
            </w:pPr>
            <w:r w:rsidRPr="009709DE">
              <w:rPr>
                <w:rFonts w:ascii="Arial" w:eastAsia="Times New Roman" w:hAnsi="Arial" w:cs="Arial"/>
                <w:sz w:val="20"/>
                <w:szCs w:val="20"/>
                <w:lang w:eastAsia="pt-BR"/>
              </w:rPr>
              <w:t>Devem constar explicitamente.</w:t>
            </w:r>
          </w:p>
          <w:p w:rsidR="008E0CC4" w:rsidRPr="009709DE" w:rsidRDefault="008E0CC4" w:rsidP="000F51CA">
            <w:pPr>
              <w:pStyle w:val="Recuodecorpodetexto"/>
              <w:tabs>
                <w:tab w:val="num" w:pos="780"/>
              </w:tabs>
              <w:spacing w:after="0" w:line="240" w:lineRule="auto"/>
              <w:ind w:left="170" w:right="-1"/>
              <w:jc w:val="center"/>
              <w:rPr>
                <w:rFonts w:ascii="Arial" w:eastAsia="Times New Roman" w:hAnsi="Arial" w:cs="Arial"/>
                <w:sz w:val="20"/>
                <w:szCs w:val="20"/>
                <w:lang w:eastAsia="pt-BR"/>
              </w:rPr>
            </w:pPr>
            <w:r w:rsidRPr="009709DE">
              <w:rPr>
                <w:rFonts w:ascii="Arial" w:eastAsia="Times New Roman" w:hAnsi="Arial" w:cs="Arial"/>
                <w:sz w:val="20"/>
                <w:szCs w:val="20"/>
                <w:lang w:eastAsia="pt-BR"/>
              </w:rPr>
              <w:t>Normalmente, não necessita a administração Pública dessa Supremacia.</w:t>
            </w:r>
          </w:p>
        </w:tc>
        <w:tc>
          <w:tcPr>
            <w:tcW w:w="4676" w:type="dxa"/>
          </w:tcPr>
          <w:p w:rsidR="008E0CC4" w:rsidRPr="009709DE" w:rsidRDefault="008E0CC4" w:rsidP="000F51CA">
            <w:pPr>
              <w:pStyle w:val="Recuodecorpodetexto"/>
              <w:ind w:left="0" w:right="-1"/>
              <w:jc w:val="center"/>
              <w:rPr>
                <w:rFonts w:ascii="Arial" w:eastAsia="Times New Roman" w:hAnsi="Arial" w:cs="Arial"/>
                <w:sz w:val="20"/>
                <w:szCs w:val="20"/>
                <w:lang w:eastAsia="pt-BR"/>
              </w:rPr>
            </w:pPr>
            <w:r w:rsidRPr="009709DE">
              <w:rPr>
                <w:rFonts w:ascii="Arial" w:eastAsia="Times New Roman" w:hAnsi="Arial" w:cs="Arial"/>
                <w:sz w:val="20"/>
                <w:szCs w:val="20"/>
                <w:lang w:eastAsia="pt-BR"/>
              </w:rPr>
              <w:t>CLÁUSULAS EXORBITANTES</w:t>
            </w:r>
          </w:p>
          <w:p w:rsidR="008E0CC4" w:rsidRPr="009709DE" w:rsidRDefault="008E0CC4" w:rsidP="000F51CA">
            <w:pPr>
              <w:pStyle w:val="Recuodecorpodetexto"/>
              <w:spacing w:after="0" w:line="240" w:lineRule="auto"/>
              <w:ind w:left="0" w:right="-1"/>
              <w:jc w:val="center"/>
              <w:rPr>
                <w:rFonts w:ascii="Arial" w:eastAsia="Times New Roman" w:hAnsi="Arial" w:cs="Arial"/>
                <w:sz w:val="20"/>
                <w:szCs w:val="20"/>
                <w:lang w:eastAsia="pt-BR"/>
              </w:rPr>
            </w:pPr>
            <w:r w:rsidRPr="009709DE">
              <w:rPr>
                <w:rFonts w:ascii="Arial" w:eastAsia="Times New Roman" w:hAnsi="Arial" w:cs="Arial"/>
                <w:sz w:val="20"/>
                <w:szCs w:val="20"/>
                <w:lang w:eastAsia="pt-BR"/>
              </w:rPr>
              <w:t>Existem implicitamente, ainda que não previstas.</w:t>
            </w:r>
          </w:p>
          <w:p w:rsidR="008E0CC4" w:rsidRPr="009709DE" w:rsidRDefault="008E0CC4" w:rsidP="000F51CA">
            <w:pPr>
              <w:pStyle w:val="Recuodecorpodetexto"/>
              <w:spacing w:after="0" w:line="240" w:lineRule="auto"/>
              <w:ind w:left="0" w:right="-1"/>
              <w:jc w:val="center"/>
              <w:rPr>
                <w:rFonts w:ascii="Arial" w:eastAsia="Times New Roman" w:hAnsi="Arial" w:cs="Arial"/>
                <w:sz w:val="20"/>
                <w:szCs w:val="20"/>
                <w:lang w:eastAsia="pt-BR"/>
              </w:rPr>
            </w:pPr>
            <w:r w:rsidRPr="009709DE">
              <w:rPr>
                <w:rFonts w:ascii="Arial" w:eastAsia="Times New Roman" w:hAnsi="Arial" w:cs="Arial"/>
                <w:sz w:val="20"/>
                <w:szCs w:val="20"/>
                <w:lang w:eastAsia="pt-BR"/>
              </w:rPr>
              <w:t>Asseguram a posição de supremacia do poder público sobre o contratado.</w:t>
            </w:r>
          </w:p>
          <w:p w:rsidR="008E0CC4" w:rsidRPr="009709DE" w:rsidRDefault="008E0CC4" w:rsidP="000F51CA">
            <w:pPr>
              <w:pStyle w:val="Recuodecorpodetexto"/>
              <w:spacing w:after="0" w:line="240" w:lineRule="auto"/>
              <w:ind w:left="0" w:right="-1"/>
              <w:jc w:val="center"/>
              <w:rPr>
                <w:rFonts w:ascii="Arial" w:eastAsia="Times New Roman" w:hAnsi="Arial" w:cs="Arial"/>
                <w:sz w:val="20"/>
                <w:szCs w:val="20"/>
                <w:lang w:eastAsia="pt-BR"/>
              </w:rPr>
            </w:pPr>
            <w:r w:rsidRPr="009709DE">
              <w:rPr>
                <w:rFonts w:ascii="Arial" w:eastAsia="Times New Roman" w:hAnsi="Arial" w:cs="Arial"/>
                <w:sz w:val="20"/>
                <w:szCs w:val="20"/>
                <w:lang w:eastAsia="pt-BR"/>
              </w:rPr>
              <w:t>Asseguram a prevalência do interesse público sobre o particular.</w:t>
            </w:r>
          </w:p>
        </w:tc>
      </w:tr>
      <w:tr w:rsidR="008E0CC4" w:rsidRPr="009709DE" w:rsidTr="007D585B">
        <w:tc>
          <w:tcPr>
            <w:tcW w:w="4680" w:type="dxa"/>
            <w:vAlign w:val="center"/>
          </w:tcPr>
          <w:p w:rsidR="008E0CC4" w:rsidRPr="009709DE" w:rsidRDefault="008E0CC4" w:rsidP="000F51CA">
            <w:pPr>
              <w:pStyle w:val="Recuodecorpodetexto"/>
              <w:ind w:left="0" w:right="-1"/>
              <w:jc w:val="center"/>
              <w:rPr>
                <w:rFonts w:ascii="Arial" w:eastAsia="Times New Roman" w:hAnsi="Arial" w:cs="Arial"/>
                <w:sz w:val="20"/>
                <w:szCs w:val="20"/>
                <w:lang w:eastAsia="pt-BR"/>
              </w:rPr>
            </w:pPr>
            <w:r w:rsidRPr="009709DE">
              <w:rPr>
                <w:rFonts w:ascii="Arial" w:eastAsia="Times New Roman" w:hAnsi="Arial" w:cs="Arial"/>
                <w:sz w:val="20"/>
                <w:szCs w:val="20"/>
                <w:lang w:eastAsia="pt-BR"/>
              </w:rPr>
              <w:t>POSIÇÃO ENTRE AS PARTES, NA MAIORIA DAS VEZES, É DE HORIZONTALIDADE.</w:t>
            </w:r>
          </w:p>
        </w:tc>
        <w:tc>
          <w:tcPr>
            <w:tcW w:w="4676" w:type="dxa"/>
            <w:vAlign w:val="center"/>
          </w:tcPr>
          <w:p w:rsidR="008E0CC4" w:rsidRPr="009709DE" w:rsidRDefault="008E0CC4" w:rsidP="000F51CA">
            <w:pPr>
              <w:pStyle w:val="Recuodecorpodetexto"/>
              <w:ind w:left="0" w:right="-1"/>
              <w:jc w:val="center"/>
              <w:rPr>
                <w:rFonts w:ascii="Arial" w:eastAsia="Times New Roman" w:hAnsi="Arial" w:cs="Arial"/>
                <w:sz w:val="20"/>
                <w:szCs w:val="20"/>
                <w:lang w:eastAsia="pt-BR"/>
              </w:rPr>
            </w:pPr>
            <w:r w:rsidRPr="009709DE">
              <w:rPr>
                <w:rFonts w:ascii="Arial" w:eastAsia="Times New Roman" w:hAnsi="Arial" w:cs="Arial"/>
                <w:sz w:val="20"/>
                <w:szCs w:val="20"/>
                <w:lang w:eastAsia="pt-BR"/>
              </w:rPr>
              <w:t>POSIÇÃO ENTRE AS PARTES É DE VERTICALIDADE.</w:t>
            </w:r>
          </w:p>
        </w:tc>
      </w:tr>
      <w:tr w:rsidR="008E0CC4" w:rsidRPr="009709DE" w:rsidTr="007D585B">
        <w:tc>
          <w:tcPr>
            <w:tcW w:w="4680" w:type="dxa"/>
            <w:vAlign w:val="center"/>
          </w:tcPr>
          <w:p w:rsidR="008E0CC4" w:rsidRPr="009709DE" w:rsidRDefault="008E0CC4" w:rsidP="000F51CA">
            <w:pPr>
              <w:pStyle w:val="Recuodecorpodetexto"/>
              <w:ind w:left="0" w:right="-1"/>
              <w:jc w:val="center"/>
              <w:rPr>
                <w:rFonts w:ascii="Arial" w:eastAsia="Times New Roman" w:hAnsi="Arial" w:cs="Arial"/>
                <w:sz w:val="20"/>
                <w:szCs w:val="20"/>
                <w:lang w:eastAsia="pt-BR"/>
              </w:rPr>
            </w:pPr>
            <w:r w:rsidRPr="009709DE">
              <w:rPr>
                <w:rFonts w:ascii="Arial" w:eastAsia="Times New Roman" w:hAnsi="Arial" w:cs="Arial"/>
                <w:sz w:val="20"/>
                <w:szCs w:val="20"/>
                <w:lang w:eastAsia="pt-BR"/>
              </w:rPr>
              <w:t>OBJETO:</w:t>
            </w:r>
          </w:p>
          <w:p w:rsidR="008E0CC4" w:rsidRPr="009709DE" w:rsidRDefault="008E0CC4" w:rsidP="000F51CA">
            <w:pPr>
              <w:pStyle w:val="Recuodecorpodetexto"/>
              <w:ind w:left="0" w:right="-1"/>
              <w:jc w:val="center"/>
              <w:rPr>
                <w:rFonts w:ascii="Arial" w:eastAsia="Times New Roman" w:hAnsi="Arial" w:cs="Arial"/>
                <w:sz w:val="20"/>
                <w:szCs w:val="20"/>
                <w:lang w:eastAsia="pt-BR"/>
              </w:rPr>
            </w:pPr>
            <w:r w:rsidRPr="009709DE">
              <w:rPr>
                <w:rFonts w:ascii="Arial" w:eastAsia="Times New Roman" w:hAnsi="Arial" w:cs="Arial"/>
                <w:sz w:val="20"/>
                <w:szCs w:val="20"/>
                <w:lang w:eastAsia="pt-BR"/>
              </w:rPr>
              <w:t>Apenas indireta ou acessoriamente diz respeito ao interesse geral.</w:t>
            </w:r>
          </w:p>
          <w:p w:rsidR="008E0CC4" w:rsidRPr="009709DE" w:rsidRDefault="008E0CC4" w:rsidP="000F51CA">
            <w:pPr>
              <w:pStyle w:val="Recuodecorpodetexto"/>
              <w:ind w:left="0" w:right="-1"/>
              <w:jc w:val="center"/>
              <w:rPr>
                <w:rFonts w:ascii="Arial" w:eastAsia="Times New Roman" w:hAnsi="Arial" w:cs="Arial"/>
                <w:sz w:val="20"/>
                <w:szCs w:val="20"/>
                <w:lang w:eastAsia="pt-BR"/>
              </w:rPr>
            </w:pPr>
          </w:p>
        </w:tc>
        <w:tc>
          <w:tcPr>
            <w:tcW w:w="4676" w:type="dxa"/>
            <w:vAlign w:val="center"/>
          </w:tcPr>
          <w:p w:rsidR="008E0CC4" w:rsidRPr="009709DE" w:rsidRDefault="008E0CC4" w:rsidP="000F51CA">
            <w:pPr>
              <w:pStyle w:val="Recuodecorpodetexto"/>
              <w:ind w:left="0" w:right="-1"/>
              <w:jc w:val="center"/>
              <w:rPr>
                <w:rFonts w:ascii="Arial" w:eastAsia="Times New Roman" w:hAnsi="Arial" w:cs="Arial"/>
                <w:sz w:val="20"/>
                <w:szCs w:val="20"/>
                <w:lang w:eastAsia="pt-BR"/>
              </w:rPr>
            </w:pPr>
            <w:r w:rsidRPr="009709DE">
              <w:rPr>
                <w:rFonts w:ascii="Arial" w:eastAsia="Times New Roman" w:hAnsi="Arial" w:cs="Arial"/>
                <w:sz w:val="20"/>
                <w:szCs w:val="20"/>
                <w:lang w:eastAsia="pt-BR"/>
              </w:rPr>
              <w:t>OBJETO:</w:t>
            </w:r>
          </w:p>
          <w:p w:rsidR="008E0CC4" w:rsidRPr="009709DE" w:rsidRDefault="008E0CC4" w:rsidP="000F51CA">
            <w:pPr>
              <w:pStyle w:val="Recuodecorpodetexto"/>
              <w:ind w:left="0" w:right="-1"/>
              <w:jc w:val="center"/>
              <w:rPr>
                <w:rFonts w:ascii="Arial" w:eastAsia="Times New Roman" w:hAnsi="Arial" w:cs="Arial"/>
                <w:sz w:val="20"/>
                <w:szCs w:val="20"/>
                <w:lang w:eastAsia="pt-BR"/>
              </w:rPr>
            </w:pPr>
            <w:r w:rsidRPr="009709DE">
              <w:rPr>
                <w:rFonts w:ascii="Arial" w:eastAsia="Times New Roman" w:hAnsi="Arial" w:cs="Arial"/>
                <w:sz w:val="20"/>
                <w:szCs w:val="20"/>
                <w:lang w:eastAsia="pt-BR"/>
              </w:rPr>
              <w:t xml:space="preserve">Prestação do serviço público abrange toda a atividade que o Estado </w:t>
            </w:r>
            <w:proofErr w:type="gramStart"/>
            <w:r w:rsidRPr="009709DE">
              <w:rPr>
                <w:rFonts w:ascii="Arial" w:eastAsia="Times New Roman" w:hAnsi="Arial" w:cs="Arial"/>
                <w:sz w:val="20"/>
                <w:szCs w:val="20"/>
                <w:lang w:eastAsia="pt-BR"/>
              </w:rPr>
              <w:t>assume,</w:t>
            </w:r>
            <w:proofErr w:type="gramEnd"/>
            <w:r w:rsidRPr="009709DE">
              <w:rPr>
                <w:rFonts w:ascii="Arial" w:eastAsia="Times New Roman" w:hAnsi="Arial" w:cs="Arial"/>
                <w:sz w:val="20"/>
                <w:szCs w:val="20"/>
                <w:lang w:eastAsia="pt-BR"/>
              </w:rPr>
              <w:t xml:space="preserve"> realização necessária ao interesse geral. UTILIDADE PÚBLICA QUE RESULTA DIRETAMENTE DO CONTRATO.</w:t>
            </w:r>
          </w:p>
        </w:tc>
      </w:tr>
    </w:tbl>
    <w:p w:rsidR="008E0CC4" w:rsidRPr="00EA4CC4" w:rsidRDefault="008E0CC4" w:rsidP="008E0CC4">
      <w:pPr>
        <w:pStyle w:val="NormalWeb"/>
        <w:ind w:right="-1"/>
        <w:jc w:val="both"/>
        <w:rPr>
          <w:rFonts w:ascii="Arial" w:hAnsi="Arial" w:cs="Arial"/>
          <w:b/>
          <w:color w:val="FF0000"/>
          <w:sz w:val="22"/>
          <w:szCs w:val="22"/>
        </w:rPr>
      </w:pPr>
      <w:r w:rsidRPr="00EA4CC4">
        <w:rPr>
          <w:rFonts w:ascii="Arial" w:hAnsi="Arial" w:cs="Arial"/>
          <w:b/>
          <w:color w:val="FF0000"/>
          <w:sz w:val="22"/>
          <w:szCs w:val="22"/>
        </w:rPr>
        <w:t>PRINCÍPIOS INFRACONSTITUCIONAIS</w:t>
      </w:r>
    </w:p>
    <w:p w:rsidR="008E0CC4" w:rsidRPr="000A3FF3" w:rsidRDefault="008E0CC4" w:rsidP="008E0CC4">
      <w:pPr>
        <w:pStyle w:val="Corpodetexto"/>
        <w:ind w:right="-1"/>
        <w:jc w:val="both"/>
        <w:rPr>
          <w:rFonts w:ascii="Arial" w:hAnsi="Arial" w:cs="Arial"/>
          <w:b/>
        </w:rPr>
      </w:pPr>
      <w:r w:rsidRPr="000A3FF3">
        <w:rPr>
          <w:rFonts w:ascii="Arial" w:hAnsi="Arial" w:cs="Arial"/>
          <w:b/>
        </w:rPr>
        <w:lastRenderedPageBreak/>
        <w:t>O artigo 2º, parágrafo único, da Lei 9784/99 define</w:t>
      </w:r>
      <w:r>
        <w:rPr>
          <w:rFonts w:ascii="Arial" w:hAnsi="Arial" w:cs="Arial"/>
          <w:b/>
        </w:rPr>
        <w:t>,</w:t>
      </w:r>
      <w:r w:rsidRPr="000A3FF3">
        <w:rPr>
          <w:rFonts w:ascii="Arial" w:hAnsi="Arial" w:cs="Arial"/>
          <w:b/>
        </w:rPr>
        <w:t xml:space="preserve"> em seus trezes incisos</w:t>
      </w:r>
      <w:r>
        <w:rPr>
          <w:rFonts w:ascii="Arial" w:hAnsi="Arial" w:cs="Arial"/>
          <w:b/>
        </w:rPr>
        <w:t>,</w:t>
      </w:r>
      <w:r w:rsidRPr="000A3FF3">
        <w:rPr>
          <w:rFonts w:ascii="Arial" w:hAnsi="Arial" w:cs="Arial"/>
          <w:b/>
        </w:rPr>
        <w:t xml:space="preserve"> diversos incisos de Direito Administrativo. Contudo, não revela diretamente qual o princípio cada definição corresponde. </w:t>
      </w:r>
    </w:p>
    <w:p w:rsidR="000F51CA" w:rsidRDefault="000F51CA" w:rsidP="008E0CC4">
      <w:pPr>
        <w:pStyle w:val="Ttulo2"/>
        <w:ind w:right="-1"/>
        <w:jc w:val="both"/>
        <w:rPr>
          <w:rFonts w:ascii="Arial" w:hAnsi="Arial" w:cs="Arial"/>
          <w:color w:val="auto"/>
          <w:sz w:val="22"/>
          <w:szCs w:val="22"/>
        </w:rPr>
      </w:pPr>
    </w:p>
    <w:p w:rsidR="008E0CC4" w:rsidRPr="000A3FF3" w:rsidRDefault="008E0CC4" w:rsidP="000F51CA">
      <w:pPr>
        <w:pStyle w:val="Ttulo2"/>
        <w:spacing w:before="0"/>
        <w:ind w:right="-1"/>
        <w:jc w:val="both"/>
        <w:rPr>
          <w:rFonts w:ascii="Arial" w:hAnsi="Arial" w:cs="Arial"/>
          <w:color w:val="auto"/>
          <w:sz w:val="22"/>
          <w:szCs w:val="22"/>
        </w:rPr>
      </w:pPr>
      <w:r w:rsidRPr="000A3FF3">
        <w:rPr>
          <w:rFonts w:ascii="Arial" w:hAnsi="Arial" w:cs="Arial"/>
          <w:color w:val="auto"/>
          <w:sz w:val="22"/>
          <w:szCs w:val="22"/>
        </w:rPr>
        <w:t xml:space="preserve">Segue tabela completa de correspondência </w:t>
      </w:r>
      <w:proofErr w:type="spellStart"/>
      <w:r w:rsidRPr="000A3FF3">
        <w:rPr>
          <w:rFonts w:ascii="Arial" w:hAnsi="Arial" w:cs="Arial"/>
          <w:color w:val="auto"/>
          <w:sz w:val="22"/>
          <w:szCs w:val="22"/>
        </w:rPr>
        <w:t>principiológica</w:t>
      </w:r>
      <w:proofErr w:type="spellEnd"/>
      <w:r w:rsidRPr="000A3FF3">
        <w:rPr>
          <w:rFonts w:ascii="Arial" w:hAnsi="Arial" w:cs="Arial"/>
          <w:color w:val="auto"/>
          <w:sz w:val="22"/>
          <w:szCs w:val="22"/>
        </w:rPr>
        <w:t xml:space="preserve"> da Lei do Processo Administrativo.</w:t>
      </w:r>
    </w:p>
    <w:tbl>
      <w:tblPr>
        <w:tblStyle w:val="Tabelacomgrade"/>
        <w:tblpPr w:leftFromText="141" w:rightFromText="141" w:vertAnchor="text" w:horzAnchor="margin" w:tblpXSpec="center" w:tblpY="299"/>
        <w:tblW w:w="10835" w:type="dxa"/>
        <w:tblLook w:val="04A0"/>
      </w:tblPr>
      <w:tblGrid>
        <w:gridCol w:w="1809"/>
        <w:gridCol w:w="5103"/>
        <w:gridCol w:w="3923"/>
      </w:tblGrid>
      <w:tr w:rsidR="008E0CC4" w:rsidRPr="000C26CC" w:rsidTr="007D585B">
        <w:tc>
          <w:tcPr>
            <w:tcW w:w="1809" w:type="dxa"/>
          </w:tcPr>
          <w:p w:rsidR="008E0CC4" w:rsidRPr="000C26CC" w:rsidRDefault="008E0CC4" w:rsidP="008E0CC4">
            <w:pPr>
              <w:ind w:right="-1"/>
              <w:jc w:val="both"/>
              <w:rPr>
                <w:rFonts w:ascii="Arial" w:hAnsi="Arial" w:cs="Arial"/>
                <w:b/>
              </w:rPr>
            </w:pPr>
            <w:r w:rsidRPr="000C26CC">
              <w:rPr>
                <w:rFonts w:ascii="Arial" w:hAnsi="Arial" w:cs="Arial"/>
                <w:b/>
              </w:rPr>
              <w:t>INCISO</w:t>
            </w:r>
          </w:p>
        </w:tc>
        <w:tc>
          <w:tcPr>
            <w:tcW w:w="5103" w:type="dxa"/>
          </w:tcPr>
          <w:p w:rsidR="008E0CC4" w:rsidRPr="000C26CC" w:rsidRDefault="008E0CC4" w:rsidP="008E0CC4">
            <w:pPr>
              <w:ind w:right="-1"/>
              <w:jc w:val="both"/>
              <w:rPr>
                <w:rFonts w:ascii="Arial" w:hAnsi="Arial" w:cs="Arial"/>
                <w:b/>
              </w:rPr>
            </w:pPr>
            <w:r w:rsidRPr="000C26CC">
              <w:rPr>
                <w:rFonts w:ascii="Arial" w:hAnsi="Arial" w:cs="Arial"/>
                <w:b/>
              </w:rPr>
              <w:t>TEOR</w:t>
            </w:r>
          </w:p>
        </w:tc>
        <w:tc>
          <w:tcPr>
            <w:tcW w:w="3923" w:type="dxa"/>
          </w:tcPr>
          <w:p w:rsidR="008E0CC4" w:rsidRPr="000C26CC" w:rsidRDefault="008E0CC4" w:rsidP="008E0CC4">
            <w:pPr>
              <w:ind w:right="-1"/>
              <w:jc w:val="both"/>
              <w:rPr>
                <w:rFonts w:ascii="Arial" w:hAnsi="Arial" w:cs="Arial"/>
                <w:b/>
              </w:rPr>
            </w:pPr>
            <w:r w:rsidRPr="000C26CC">
              <w:rPr>
                <w:rFonts w:ascii="Arial" w:hAnsi="Arial" w:cs="Arial"/>
                <w:b/>
              </w:rPr>
              <w:t>PRINCIPIO CORRELATO</w:t>
            </w:r>
          </w:p>
        </w:tc>
      </w:tr>
      <w:tr w:rsidR="008E0CC4" w:rsidRPr="000C26CC" w:rsidTr="007D585B">
        <w:tc>
          <w:tcPr>
            <w:tcW w:w="1809" w:type="dxa"/>
          </w:tcPr>
          <w:p w:rsidR="008E0CC4" w:rsidRPr="000C26CC" w:rsidRDefault="008E0CC4" w:rsidP="008E0CC4">
            <w:pPr>
              <w:ind w:right="-1"/>
              <w:jc w:val="both"/>
              <w:rPr>
                <w:rFonts w:ascii="Arial" w:hAnsi="Arial" w:cs="Arial"/>
                <w:b/>
              </w:rPr>
            </w:pPr>
            <w:r w:rsidRPr="000C26CC">
              <w:rPr>
                <w:rFonts w:ascii="Arial" w:hAnsi="Arial" w:cs="Arial"/>
                <w:b/>
              </w:rPr>
              <w:t>I</w:t>
            </w:r>
          </w:p>
        </w:tc>
        <w:tc>
          <w:tcPr>
            <w:tcW w:w="5103" w:type="dxa"/>
          </w:tcPr>
          <w:p w:rsidR="008E0CC4" w:rsidRPr="000C26CC" w:rsidRDefault="008E0CC4" w:rsidP="008E0CC4">
            <w:pPr>
              <w:ind w:left="34" w:right="-1"/>
              <w:jc w:val="both"/>
              <w:rPr>
                <w:rFonts w:ascii="Arial" w:hAnsi="Arial" w:cs="Arial"/>
                <w:b/>
              </w:rPr>
            </w:pPr>
            <w:r w:rsidRPr="000C26CC">
              <w:rPr>
                <w:rFonts w:ascii="Arial" w:hAnsi="Arial" w:cs="Arial"/>
              </w:rPr>
              <w:t>Atuação conforme a lei e o Direito</w:t>
            </w:r>
          </w:p>
        </w:tc>
        <w:tc>
          <w:tcPr>
            <w:tcW w:w="3923" w:type="dxa"/>
          </w:tcPr>
          <w:p w:rsidR="008E0CC4" w:rsidRPr="000C26CC" w:rsidRDefault="008E0CC4" w:rsidP="008E0CC4">
            <w:pPr>
              <w:ind w:right="-1"/>
              <w:jc w:val="both"/>
              <w:rPr>
                <w:rFonts w:ascii="Arial" w:hAnsi="Arial" w:cs="Arial"/>
              </w:rPr>
            </w:pPr>
            <w:r w:rsidRPr="000C26CC">
              <w:rPr>
                <w:rFonts w:ascii="Arial" w:hAnsi="Arial" w:cs="Arial"/>
              </w:rPr>
              <w:t>Legalidade</w:t>
            </w:r>
          </w:p>
        </w:tc>
      </w:tr>
      <w:tr w:rsidR="008E0CC4" w:rsidRPr="000C26CC" w:rsidTr="007D585B">
        <w:tc>
          <w:tcPr>
            <w:tcW w:w="1809" w:type="dxa"/>
          </w:tcPr>
          <w:p w:rsidR="008E0CC4" w:rsidRPr="000C26CC" w:rsidRDefault="008E0CC4" w:rsidP="008E0CC4">
            <w:pPr>
              <w:ind w:right="-1"/>
              <w:jc w:val="both"/>
              <w:rPr>
                <w:rFonts w:ascii="Arial" w:hAnsi="Arial" w:cs="Arial"/>
                <w:b/>
              </w:rPr>
            </w:pPr>
            <w:r w:rsidRPr="000C26CC">
              <w:rPr>
                <w:rFonts w:ascii="Arial" w:hAnsi="Arial" w:cs="Arial"/>
                <w:b/>
              </w:rPr>
              <w:t>II</w:t>
            </w:r>
          </w:p>
        </w:tc>
        <w:tc>
          <w:tcPr>
            <w:tcW w:w="5103" w:type="dxa"/>
          </w:tcPr>
          <w:p w:rsidR="008E0CC4" w:rsidRPr="000C26CC" w:rsidRDefault="008E0CC4" w:rsidP="008E0CC4">
            <w:pPr>
              <w:ind w:left="34" w:right="-1"/>
              <w:jc w:val="both"/>
              <w:rPr>
                <w:rFonts w:ascii="Arial" w:hAnsi="Arial" w:cs="Arial"/>
              </w:rPr>
            </w:pPr>
            <w:r w:rsidRPr="000C26CC">
              <w:rPr>
                <w:rFonts w:ascii="Arial" w:hAnsi="Arial" w:cs="Arial"/>
              </w:rPr>
              <w:t xml:space="preserve">Atendimento a </w:t>
            </w:r>
            <w:r w:rsidRPr="000C26CC">
              <w:rPr>
                <w:rFonts w:ascii="Arial" w:hAnsi="Arial" w:cs="Arial"/>
                <w:b/>
                <w:highlight w:val="yellow"/>
              </w:rPr>
              <w:t>fins</w:t>
            </w:r>
            <w:r w:rsidRPr="000C26CC">
              <w:rPr>
                <w:rFonts w:ascii="Arial" w:hAnsi="Arial" w:cs="Arial"/>
              </w:rPr>
              <w:t xml:space="preserve"> de interesse geral, vedada a renúncia total ou parcial de poderes ou competências, salvo autorização em lei</w:t>
            </w:r>
          </w:p>
        </w:tc>
        <w:tc>
          <w:tcPr>
            <w:tcW w:w="3923" w:type="dxa"/>
          </w:tcPr>
          <w:p w:rsidR="008E0CC4" w:rsidRPr="000C26CC" w:rsidRDefault="008E0CC4" w:rsidP="008E0CC4">
            <w:pPr>
              <w:ind w:right="-1"/>
              <w:jc w:val="both"/>
              <w:rPr>
                <w:rFonts w:ascii="Arial" w:hAnsi="Arial" w:cs="Arial"/>
              </w:rPr>
            </w:pPr>
            <w:r w:rsidRPr="000C26CC">
              <w:rPr>
                <w:rFonts w:ascii="Arial" w:hAnsi="Arial" w:cs="Arial"/>
              </w:rPr>
              <w:t>Finalidade</w:t>
            </w:r>
          </w:p>
        </w:tc>
      </w:tr>
      <w:tr w:rsidR="008E0CC4" w:rsidRPr="000C26CC" w:rsidTr="007D585B">
        <w:tc>
          <w:tcPr>
            <w:tcW w:w="1809" w:type="dxa"/>
          </w:tcPr>
          <w:p w:rsidR="008E0CC4" w:rsidRPr="000C26CC" w:rsidRDefault="008E0CC4" w:rsidP="008E0CC4">
            <w:pPr>
              <w:ind w:right="-1"/>
              <w:jc w:val="both"/>
              <w:rPr>
                <w:rFonts w:ascii="Arial" w:hAnsi="Arial" w:cs="Arial"/>
                <w:b/>
              </w:rPr>
            </w:pPr>
            <w:r w:rsidRPr="000C26CC">
              <w:rPr>
                <w:rFonts w:ascii="Arial" w:hAnsi="Arial" w:cs="Arial"/>
                <w:b/>
              </w:rPr>
              <w:t>III</w:t>
            </w:r>
          </w:p>
        </w:tc>
        <w:tc>
          <w:tcPr>
            <w:tcW w:w="5103" w:type="dxa"/>
          </w:tcPr>
          <w:p w:rsidR="008E0CC4" w:rsidRPr="000C26CC" w:rsidRDefault="008E0CC4" w:rsidP="008E0CC4">
            <w:pPr>
              <w:ind w:left="34" w:right="-1"/>
              <w:jc w:val="both"/>
              <w:rPr>
                <w:rFonts w:ascii="Arial" w:hAnsi="Arial" w:cs="Arial"/>
              </w:rPr>
            </w:pPr>
            <w:r w:rsidRPr="000C26CC">
              <w:rPr>
                <w:rFonts w:ascii="Arial" w:hAnsi="Arial" w:cs="Arial"/>
              </w:rPr>
              <w:t>Objetividade no atendimento do interesse público, vedada a promoção pessoal de agentes ou autoridades</w:t>
            </w:r>
          </w:p>
        </w:tc>
        <w:tc>
          <w:tcPr>
            <w:tcW w:w="3923" w:type="dxa"/>
          </w:tcPr>
          <w:p w:rsidR="008E0CC4" w:rsidRPr="000C26CC" w:rsidRDefault="008E0CC4" w:rsidP="008E0CC4">
            <w:pPr>
              <w:ind w:right="-1"/>
              <w:jc w:val="both"/>
              <w:rPr>
                <w:rFonts w:ascii="Arial" w:hAnsi="Arial" w:cs="Arial"/>
              </w:rPr>
            </w:pPr>
            <w:r w:rsidRPr="000C26CC">
              <w:rPr>
                <w:rFonts w:ascii="Arial" w:hAnsi="Arial" w:cs="Arial"/>
              </w:rPr>
              <w:t>Impessoalidade</w:t>
            </w:r>
          </w:p>
        </w:tc>
      </w:tr>
      <w:tr w:rsidR="008E0CC4" w:rsidRPr="000C26CC" w:rsidTr="007D585B">
        <w:tc>
          <w:tcPr>
            <w:tcW w:w="1809" w:type="dxa"/>
          </w:tcPr>
          <w:p w:rsidR="008E0CC4" w:rsidRPr="000C26CC" w:rsidRDefault="008E0CC4" w:rsidP="008E0CC4">
            <w:pPr>
              <w:ind w:right="-1"/>
              <w:jc w:val="both"/>
              <w:rPr>
                <w:rFonts w:ascii="Arial" w:hAnsi="Arial" w:cs="Arial"/>
                <w:b/>
              </w:rPr>
            </w:pPr>
            <w:r w:rsidRPr="000C26CC">
              <w:rPr>
                <w:rFonts w:ascii="Arial" w:hAnsi="Arial" w:cs="Arial"/>
                <w:b/>
              </w:rPr>
              <w:t>IV</w:t>
            </w:r>
          </w:p>
        </w:tc>
        <w:tc>
          <w:tcPr>
            <w:tcW w:w="5103" w:type="dxa"/>
          </w:tcPr>
          <w:p w:rsidR="008E0CC4" w:rsidRPr="000C26CC" w:rsidRDefault="008E0CC4" w:rsidP="008E0CC4">
            <w:pPr>
              <w:ind w:left="34" w:right="-1"/>
              <w:jc w:val="both"/>
              <w:rPr>
                <w:rFonts w:ascii="Arial" w:hAnsi="Arial" w:cs="Arial"/>
              </w:rPr>
            </w:pPr>
            <w:r w:rsidRPr="000C26CC">
              <w:rPr>
                <w:rFonts w:ascii="Arial" w:hAnsi="Arial" w:cs="Arial"/>
              </w:rPr>
              <w:t xml:space="preserve">Atuação segundo padrões éticos de </w:t>
            </w:r>
            <w:r w:rsidRPr="000C26CC">
              <w:rPr>
                <w:rFonts w:ascii="Arial" w:hAnsi="Arial" w:cs="Arial"/>
                <w:highlight w:val="yellow"/>
              </w:rPr>
              <w:t>probidade</w:t>
            </w:r>
            <w:proofErr w:type="gramStart"/>
            <w:r w:rsidRPr="000C26CC">
              <w:rPr>
                <w:rFonts w:ascii="Arial" w:hAnsi="Arial" w:cs="Arial"/>
                <w:highlight w:val="yellow"/>
              </w:rPr>
              <w:t>, decoro</w:t>
            </w:r>
            <w:proofErr w:type="gramEnd"/>
            <w:r w:rsidRPr="000C26CC">
              <w:rPr>
                <w:rFonts w:ascii="Arial" w:hAnsi="Arial" w:cs="Arial"/>
                <w:highlight w:val="yellow"/>
              </w:rPr>
              <w:t xml:space="preserve"> e boa-fé</w:t>
            </w:r>
          </w:p>
        </w:tc>
        <w:tc>
          <w:tcPr>
            <w:tcW w:w="3923" w:type="dxa"/>
          </w:tcPr>
          <w:p w:rsidR="008E0CC4" w:rsidRPr="000C26CC" w:rsidRDefault="008E0CC4" w:rsidP="008E0CC4">
            <w:pPr>
              <w:ind w:right="-1"/>
              <w:jc w:val="both"/>
              <w:rPr>
                <w:rFonts w:ascii="Arial" w:hAnsi="Arial" w:cs="Arial"/>
              </w:rPr>
            </w:pPr>
            <w:r w:rsidRPr="000C26CC">
              <w:rPr>
                <w:rFonts w:ascii="Arial" w:hAnsi="Arial" w:cs="Arial"/>
              </w:rPr>
              <w:t>Moralidade</w:t>
            </w:r>
          </w:p>
        </w:tc>
      </w:tr>
      <w:tr w:rsidR="008E0CC4" w:rsidRPr="000C26CC" w:rsidTr="007D585B">
        <w:tc>
          <w:tcPr>
            <w:tcW w:w="1809" w:type="dxa"/>
          </w:tcPr>
          <w:p w:rsidR="008E0CC4" w:rsidRPr="000C26CC" w:rsidRDefault="008E0CC4" w:rsidP="008E0CC4">
            <w:pPr>
              <w:ind w:right="-1"/>
              <w:jc w:val="both"/>
              <w:rPr>
                <w:rFonts w:ascii="Arial" w:hAnsi="Arial" w:cs="Arial"/>
                <w:b/>
              </w:rPr>
            </w:pPr>
            <w:r w:rsidRPr="000C26CC">
              <w:rPr>
                <w:rFonts w:ascii="Arial" w:hAnsi="Arial" w:cs="Arial"/>
                <w:b/>
              </w:rPr>
              <w:t>V</w:t>
            </w:r>
          </w:p>
        </w:tc>
        <w:tc>
          <w:tcPr>
            <w:tcW w:w="5103" w:type="dxa"/>
          </w:tcPr>
          <w:p w:rsidR="008E0CC4" w:rsidRPr="000C26CC" w:rsidRDefault="008E0CC4" w:rsidP="008E0CC4">
            <w:pPr>
              <w:ind w:left="34" w:right="-1"/>
              <w:jc w:val="both"/>
              <w:rPr>
                <w:rFonts w:ascii="Arial" w:hAnsi="Arial" w:cs="Arial"/>
              </w:rPr>
            </w:pPr>
            <w:r w:rsidRPr="000C26CC">
              <w:rPr>
                <w:rFonts w:ascii="Arial" w:hAnsi="Arial" w:cs="Arial"/>
              </w:rPr>
              <w:t>Divulgação oficial dos atos administrativos, ressalvadas as hipóteses de sigilo previstas na Constituição</w:t>
            </w:r>
          </w:p>
        </w:tc>
        <w:tc>
          <w:tcPr>
            <w:tcW w:w="3923" w:type="dxa"/>
          </w:tcPr>
          <w:p w:rsidR="008E0CC4" w:rsidRPr="000C26CC" w:rsidRDefault="008E0CC4" w:rsidP="008E0CC4">
            <w:pPr>
              <w:ind w:right="-1"/>
              <w:jc w:val="both"/>
              <w:rPr>
                <w:rFonts w:ascii="Arial" w:hAnsi="Arial" w:cs="Arial"/>
              </w:rPr>
            </w:pPr>
            <w:r w:rsidRPr="000C26CC">
              <w:rPr>
                <w:rFonts w:ascii="Arial" w:hAnsi="Arial" w:cs="Arial"/>
              </w:rPr>
              <w:t>Publicidade</w:t>
            </w:r>
          </w:p>
        </w:tc>
      </w:tr>
      <w:tr w:rsidR="008E0CC4" w:rsidRPr="000C26CC" w:rsidTr="007D585B">
        <w:tc>
          <w:tcPr>
            <w:tcW w:w="1809" w:type="dxa"/>
          </w:tcPr>
          <w:p w:rsidR="008E0CC4" w:rsidRPr="000C26CC" w:rsidRDefault="008E0CC4" w:rsidP="008E0CC4">
            <w:pPr>
              <w:ind w:right="-1"/>
              <w:jc w:val="both"/>
              <w:rPr>
                <w:rFonts w:ascii="Arial" w:hAnsi="Arial" w:cs="Arial"/>
                <w:b/>
              </w:rPr>
            </w:pPr>
            <w:r w:rsidRPr="000C26CC">
              <w:rPr>
                <w:rFonts w:ascii="Arial" w:hAnsi="Arial" w:cs="Arial"/>
                <w:b/>
              </w:rPr>
              <w:t>VI</w:t>
            </w:r>
          </w:p>
        </w:tc>
        <w:tc>
          <w:tcPr>
            <w:tcW w:w="5103" w:type="dxa"/>
          </w:tcPr>
          <w:p w:rsidR="008E0CC4" w:rsidRPr="000C26CC" w:rsidRDefault="008E0CC4" w:rsidP="008E0CC4">
            <w:pPr>
              <w:ind w:left="34" w:right="-1"/>
              <w:jc w:val="both"/>
              <w:rPr>
                <w:rFonts w:ascii="Arial" w:hAnsi="Arial" w:cs="Arial"/>
              </w:rPr>
            </w:pPr>
            <w:r w:rsidRPr="000C26CC">
              <w:rPr>
                <w:rFonts w:ascii="Arial" w:hAnsi="Arial" w:cs="Arial"/>
                <w:highlight w:val="yellow"/>
              </w:rPr>
              <w:t>Adequação entre meios e fins</w:t>
            </w:r>
            <w:r w:rsidRPr="000C26CC">
              <w:rPr>
                <w:rFonts w:ascii="Arial" w:hAnsi="Arial" w:cs="Arial"/>
              </w:rPr>
              <w:t>, vedada a imposição de obrigações, restrições e sanções em medida superior àquelas estritamente necessárias ao atendimento do interesse público;</w:t>
            </w:r>
          </w:p>
        </w:tc>
        <w:tc>
          <w:tcPr>
            <w:tcW w:w="3923" w:type="dxa"/>
          </w:tcPr>
          <w:p w:rsidR="008E0CC4" w:rsidRPr="000C26CC" w:rsidRDefault="008E0CC4" w:rsidP="008E0CC4">
            <w:pPr>
              <w:ind w:right="-1"/>
              <w:jc w:val="both"/>
              <w:rPr>
                <w:rFonts w:ascii="Arial" w:hAnsi="Arial" w:cs="Arial"/>
              </w:rPr>
            </w:pPr>
            <w:r w:rsidRPr="000C26CC">
              <w:rPr>
                <w:rFonts w:ascii="Arial" w:hAnsi="Arial" w:cs="Arial"/>
              </w:rPr>
              <w:t>Proporcionalidade</w:t>
            </w:r>
          </w:p>
        </w:tc>
      </w:tr>
      <w:tr w:rsidR="008E0CC4" w:rsidRPr="000C26CC" w:rsidTr="007D585B">
        <w:tc>
          <w:tcPr>
            <w:tcW w:w="1809" w:type="dxa"/>
          </w:tcPr>
          <w:p w:rsidR="008E0CC4" w:rsidRPr="000C26CC" w:rsidRDefault="008E0CC4" w:rsidP="008E0CC4">
            <w:pPr>
              <w:ind w:right="-1"/>
              <w:jc w:val="both"/>
              <w:rPr>
                <w:rFonts w:ascii="Arial" w:hAnsi="Arial" w:cs="Arial"/>
                <w:b/>
              </w:rPr>
            </w:pPr>
            <w:r w:rsidRPr="000C26CC">
              <w:rPr>
                <w:rFonts w:ascii="Arial" w:hAnsi="Arial" w:cs="Arial"/>
                <w:b/>
              </w:rPr>
              <w:t>VII</w:t>
            </w:r>
          </w:p>
        </w:tc>
        <w:tc>
          <w:tcPr>
            <w:tcW w:w="5103" w:type="dxa"/>
          </w:tcPr>
          <w:p w:rsidR="008E0CC4" w:rsidRPr="000C26CC" w:rsidRDefault="008E0CC4" w:rsidP="008E0CC4">
            <w:pPr>
              <w:ind w:left="34" w:right="-1"/>
              <w:jc w:val="both"/>
              <w:rPr>
                <w:rFonts w:ascii="Arial" w:hAnsi="Arial" w:cs="Arial"/>
              </w:rPr>
            </w:pPr>
            <w:r w:rsidRPr="000C26CC">
              <w:rPr>
                <w:rFonts w:ascii="Arial" w:hAnsi="Arial" w:cs="Arial"/>
              </w:rPr>
              <w:t>Indicação dos pressupostos de fato e de direito que determinarem a decisão;</w:t>
            </w:r>
          </w:p>
        </w:tc>
        <w:tc>
          <w:tcPr>
            <w:tcW w:w="3923" w:type="dxa"/>
          </w:tcPr>
          <w:p w:rsidR="008E0CC4" w:rsidRPr="000C26CC" w:rsidRDefault="008E0CC4" w:rsidP="008E0CC4">
            <w:pPr>
              <w:ind w:right="-1"/>
              <w:jc w:val="both"/>
              <w:rPr>
                <w:rFonts w:ascii="Arial" w:hAnsi="Arial" w:cs="Arial"/>
              </w:rPr>
            </w:pPr>
            <w:r w:rsidRPr="000C26CC">
              <w:rPr>
                <w:rFonts w:ascii="Arial" w:hAnsi="Arial" w:cs="Arial"/>
              </w:rPr>
              <w:t>Obrigatória motivação</w:t>
            </w:r>
          </w:p>
        </w:tc>
      </w:tr>
      <w:tr w:rsidR="008E0CC4" w:rsidRPr="000C26CC" w:rsidTr="007D585B">
        <w:tc>
          <w:tcPr>
            <w:tcW w:w="1809" w:type="dxa"/>
          </w:tcPr>
          <w:p w:rsidR="008E0CC4" w:rsidRPr="000C26CC" w:rsidRDefault="008E0CC4" w:rsidP="008E0CC4">
            <w:pPr>
              <w:ind w:right="-1"/>
              <w:jc w:val="both"/>
              <w:rPr>
                <w:rFonts w:ascii="Arial" w:hAnsi="Arial" w:cs="Arial"/>
                <w:b/>
              </w:rPr>
            </w:pPr>
            <w:r w:rsidRPr="000C26CC">
              <w:rPr>
                <w:rFonts w:ascii="Arial" w:hAnsi="Arial" w:cs="Arial"/>
                <w:b/>
              </w:rPr>
              <w:t>VIII</w:t>
            </w:r>
          </w:p>
        </w:tc>
        <w:tc>
          <w:tcPr>
            <w:tcW w:w="5103" w:type="dxa"/>
          </w:tcPr>
          <w:p w:rsidR="008E0CC4" w:rsidRPr="000C26CC" w:rsidRDefault="008E0CC4" w:rsidP="008E0CC4">
            <w:pPr>
              <w:ind w:left="34" w:right="-1"/>
              <w:jc w:val="both"/>
              <w:rPr>
                <w:rFonts w:ascii="Arial" w:hAnsi="Arial" w:cs="Arial"/>
              </w:rPr>
            </w:pPr>
            <w:r w:rsidRPr="000C26CC">
              <w:rPr>
                <w:rFonts w:ascii="Arial" w:hAnsi="Arial" w:cs="Arial"/>
              </w:rPr>
              <w:t>Observância das formalidades essenciais à garantia dos direitos dos administrados;</w:t>
            </w:r>
          </w:p>
        </w:tc>
        <w:tc>
          <w:tcPr>
            <w:tcW w:w="3923" w:type="dxa"/>
          </w:tcPr>
          <w:p w:rsidR="008E0CC4" w:rsidRPr="000C26CC" w:rsidRDefault="008E0CC4" w:rsidP="008E0CC4">
            <w:pPr>
              <w:ind w:right="-1"/>
              <w:jc w:val="both"/>
              <w:rPr>
                <w:rFonts w:ascii="Arial" w:hAnsi="Arial" w:cs="Arial"/>
              </w:rPr>
            </w:pPr>
            <w:r w:rsidRPr="000C26CC">
              <w:rPr>
                <w:rFonts w:ascii="Arial" w:hAnsi="Arial" w:cs="Arial"/>
              </w:rPr>
              <w:t>Segurança jurídica</w:t>
            </w:r>
          </w:p>
        </w:tc>
      </w:tr>
      <w:tr w:rsidR="008E0CC4" w:rsidRPr="000C26CC" w:rsidTr="007D585B">
        <w:tc>
          <w:tcPr>
            <w:tcW w:w="1809" w:type="dxa"/>
          </w:tcPr>
          <w:p w:rsidR="008E0CC4" w:rsidRPr="000C26CC" w:rsidRDefault="008E0CC4" w:rsidP="008E0CC4">
            <w:pPr>
              <w:ind w:right="-1"/>
              <w:jc w:val="both"/>
              <w:rPr>
                <w:rFonts w:ascii="Arial" w:hAnsi="Arial" w:cs="Arial"/>
                <w:b/>
              </w:rPr>
            </w:pPr>
            <w:r w:rsidRPr="000C26CC">
              <w:rPr>
                <w:rFonts w:ascii="Arial" w:hAnsi="Arial" w:cs="Arial"/>
                <w:b/>
              </w:rPr>
              <w:t>IX</w:t>
            </w:r>
          </w:p>
        </w:tc>
        <w:tc>
          <w:tcPr>
            <w:tcW w:w="5103" w:type="dxa"/>
          </w:tcPr>
          <w:p w:rsidR="008E0CC4" w:rsidRPr="000C26CC" w:rsidRDefault="008E0CC4" w:rsidP="008E0CC4">
            <w:pPr>
              <w:ind w:left="34" w:right="-1"/>
              <w:jc w:val="both"/>
              <w:rPr>
                <w:rFonts w:ascii="Arial" w:hAnsi="Arial" w:cs="Arial"/>
              </w:rPr>
            </w:pPr>
            <w:r w:rsidRPr="000C26CC">
              <w:rPr>
                <w:rFonts w:ascii="Arial" w:hAnsi="Arial" w:cs="Arial"/>
              </w:rPr>
              <w:t>Adoção de formas simples, suficientes para propiciar adequado grau de certeza, segurança e respeito aos direitos dos administrados;</w:t>
            </w:r>
          </w:p>
        </w:tc>
        <w:tc>
          <w:tcPr>
            <w:tcW w:w="3923" w:type="dxa"/>
          </w:tcPr>
          <w:p w:rsidR="008E0CC4" w:rsidRPr="000C26CC" w:rsidRDefault="008E0CC4" w:rsidP="008E0CC4">
            <w:pPr>
              <w:ind w:right="-1"/>
              <w:jc w:val="both"/>
              <w:rPr>
                <w:rFonts w:ascii="Arial" w:hAnsi="Arial" w:cs="Arial"/>
              </w:rPr>
            </w:pPr>
            <w:proofErr w:type="spellStart"/>
            <w:r w:rsidRPr="000C26CC">
              <w:rPr>
                <w:rFonts w:ascii="Arial" w:hAnsi="Arial" w:cs="Arial"/>
              </w:rPr>
              <w:t>Informalismo</w:t>
            </w:r>
            <w:proofErr w:type="spellEnd"/>
          </w:p>
        </w:tc>
      </w:tr>
      <w:tr w:rsidR="008E0CC4" w:rsidRPr="000C26CC" w:rsidTr="007D585B">
        <w:tc>
          <w:tcPr>
            <w:tcW w:w="1809" w:type="dxa"/>
          </w:tcPr>
          <w:p w:rsidR="008E0CC4" w:rsidRPr="000C26CC" w:rsidRDefault="008E0CC4" w:rsidP="008E0CC4">
            <w:pPr>
              <w:ind w:right="-1"/>
              <w:jc w:val="both"/>
              <w:rPr>
                <w:rFonts w:ascii="Arial" w:hAnsi="Arial" w:cs="Arial"/>
                <w:b/>
              </w:rPr>
            </w:pPr>
            <w:r w:rsidRPr="000C26CC">
              <w:rPr>
                <w:rFonts w:ascii="Arial" w:hAnsi="Arial" w:cs="Arial"/>
                <w:b/>
              </w:rPr>
              <w:t>X</w:t>
            </w:r>
          </w:p>
        </w:tc>
        <w:tc>
          <w:tcPr>
            <w:tcW w:w="5103" w:type="dxa"/>
          </w:tcPr>
          <w:p w:rsidR="008E0CC4" w:rsidRPr="000C26CC" w:rsidRDefault="008E0CC4" w:rsidP="008E0CC4">
            <w:pPr>
              <w:ind w:left="34" w:right="-1"/>
              <w:jc w:val="both"/>
              <w:rPr>
                <w:rFonts w:ascii="Arial" w:hAnsi="Arial" w:cs="Arial"/>
              </w:rPr>
            </w:pPr>
            <w:r w:rsidRPr="000C26CC">
              <w:rPr>
                <w:rFonts w:ascii="Arial" w:hAnsi="Arial" w:cs="Arial"/>
              </w:rPr>
              <w:t>Garantia dos direitos à comunicação, à apresentação de alegações finais, à produção de provas e à interposição de recursos, nos processos de que possam resultar sanções e nas situações de litígio;</w:t>
            </w:r>
          </w:p>
        </w:tc>
        <w:tc>
          <w:tcPr>
            <w:tcW w:w="3923" w:type="dxa"/>
          </w:tcPr>
          <w:p w:rsidR="008E0CC4" w:rsidRPr="000C26CC" w:rsidRDefault="008E0CC4" w:rsidP="008E0CC4">
            <w:pPr>
              <w:ind w:right="-1"/>
              <w:jc w:val="both"/>
              <w:rPr>
                <w:rFonts w:ascii="Arial" w:hAnsi="Arial" w:cs="Arial"/>
              </w:rPr>
            </w:pPr>
            <w:proofErr w:type="gramStart"/>
            <w:r w:rsidRPr="000C26CC">
              <w:rPr>
                <w:rFonts w:ascii="Arial" w:hAnsi="Arial" w:cs="Arial"/>
              </w:rPr>
              <w:t>Contraditório e ampla defesa</w:t>
            </w:r>
            <w:proofErr w:type="gramEnd"/>
            <w:r w:rsidRPr="000C26CC">
              <w:rPr>
                <w:rFonts w:ascii="Arial" w:hAnsi="Arial" w:cs="Arial"/>
              </w:rPr>
              <w:t xml:space="preserve"> </w:t>
            </w:r>
          </w:p>
        </w:tc>
      </w:tr>
      <w:tr w:rsidR="008E0CC4" w:rsidRPr="000C26CC" w:rsidTr="007D585B">
        <w:tc>
          <w:tcPr>
            <w:tcW w:w="1809" w:type="dxa"/>
          </w:tcPr>
          <w:p w:rsidR="008E0CC4" w:rsidRPr="000C26CC" w:rsidRDefault="008E0CC4" w:rsidP="008E0CC4">
            <w:pPr>
              <w:ind w:right="-1"/>
              <w:jc w:val="both"/>
              <w:rPr>
                <w:rFonts w:ascii="Arial" w:hAnsi="Arial" w:cs="Arial"/>
                <w:b/>
              </w:rPr>
            </w:pPr>
            <w:r w:rsidRPr="000C26CC">
              <w:rPr>
                <w:rFonts w:ascii="Arial" w:hAnsi="Arial" w:cs="Arial"/>
                <w:b/>
              </w:rPr>
              <w:t>XI</w:t>
            </w:r>
          </w:p>
        </w:tc>
        <w:tc>
          <w:tcPr>
            <w:tcW w:w="5103" w:type="dxa"/>
          </w:tcPr>
          <w:p w:rsidR="008E0CC4" w:rsidRPr="000C26CC" w:rsidRDefault="008E0CC4" w:rsidP="008E0CC4">
            <w:pPr>
              <w:ind w:left="34" w:right="-1"/>
              <w:jc w:val="both"/>
              <w:rPr>
                <w:rFonts w:ascii="Arial" w:hAnsi="Arial" w:cs="Arial"/>
              </w:rPr>
            </w:pPr>
            <w:r w:rsidRPr="000C26CC">
              <w:rPr>
                <w:rFonts w:ascii="Arial" w:hAnsi="Arial" w:cs="Arial"/>
              </w:rPr>
              <w:t>Proibição de cobrança de despesas processuais, ressalvadas as previstas em lei;</w:t>
            </w:r>
          </w:p>
        </w:tc>
        <w:tc>
          <w:tcPr>
            <w:tcW w:w="3923" w:type="dxa"/>
          </w:tcPr>
          <w:p w:rsidR="008E0CC4" w:rsidRPr="000C26CC" w:rsidRDefault="008E0CC4" w:rsidP="008E0CC4">
            <w:pPr>
              <w:ind w:right="-1"/>
              <w:jc w:val="both"/>
              <w:rPr>
                <w:rFonts w:ascii="Arial" w:hAnsi="Arial" w:cs="Arial"/>
              </w:rPr>
            </w:pPr>
            <w:r w:rsidRPr="000C26CC">
              <w:rPr>
                <w:rFonts w:ascii="Arial" w:hAnsi="Arial" w:cs="Arial"/>
              </w:rPr>
              <w:t>Gratuidade dos processos administrativos</w:t>
            </w:r>
          </w:p>
        </w:tc>
      </w:tr>
      <w:tr w:rsidR="008E0CC4" w:rsidRPr="000C26CC" w:rsidTr="007D585B">
        <w:tc>
          <w:tcPr>
            <w:tcW w:w="1809" w:type="dxa"/>
          </w:tcPr>
          <w:p w:rsidR="008E0CC4" w:rsidRPr="000C26CC" w:rsidRDefault="008E0CC4" w:rsidP="008E0CC4">
            <w:pPr>
              <w:ind w:right="-1"/>
              <w:jc w:val="both"/>
              <w:rPr>
                <w:rFonts w:ascii="Arial" w:hAnsi="Arial" w:cs="Arial"/>
                <w:b/>
              </w:rPr>
            </w:pPr>
            <w:r w:rsidRPr="000C26CC">
              <w:rPr>
                <w:rFonts w:ascii="Arial" w:hAnsi="Arial" w:cs="Arial"/>
                <w:b/>
              </w:rPr>
              <w:t>XII</w:t>
            </w:r>
          </w:p>
        </w:tc>
        <w:tc>
          <w:tcPr>
            <w:tcW w:w="5103" w:type="dxa"/>
          </w:tcPr>
          <w:p w:rsidR="008E0CC4" w:rsidRPr="000C26CC" w:rsidRDefault="008E0CC4" w:rsidP="008E0CC4">
            <w:pPr>
              <w:ind w:left="34" w:right="-1"/>
              <w:jc w:val="both"/>
              <w:rPr>
                <w:rFonts w:ascii="Arial" w:hAnsi="Arial" w:cs="Arial"/>
              </w:rPr>
            </w:pPr>
            <w:r w:rsidRPr="000C26CC">
              <w:rPr>
                <w:rFonts w:ascii="Arial" w:hAnsi="Arial" w:cs="Arial"/>
              </w:rPr>
              <w:t>Impulsão, de ofício, do processo administrativo, sem prejuízo da atuação dos interessados;</w:t>
            </w:r>
          </w:p>
        </w:tc>
        <w:tc>
          <w:tcPr>
            <w:tcW w:w="3923" w:type="dxa"/>
          </w:tcPr>
          <w:p w:rsidR="008E0CC4" w:rsidRPr="000C26CC" w:rsidRDefault="008E0CC4" w:rsidP="008E0CC4">
            <w:pPr>
              <w:ind w:right="-1"/>
              <w:jc w:val="both"/>
              <w:rPr>
                <w:rFonts w:ascii="Arial" w:hAnsi="Arial" w:cs="Arial"/>
              </w:rPr>
            </w:pPr>
            <w:r w:rsidRPr="000C26CC">
              <w:rPr>
                <w:rFonts w:ascii="Arial" w:hAnsi="Arial" w:cs="Arial"/>
              </w:rPr>
              <w:t xml:space="preserve">Impulsão oficial ou oficialidade </w:t>
            </w:r>
          </w:p>
        </w:tc>
      </w:tr>
      <w:tr w:rsidR="008E0CC4" w:rsidRPr="000C26CC" w:rsidTr="007D585B">
        <w:tc>
          <w:tcPr>
            <w:tcW w:w="1809" w:type="dxa"/>
          </w:tcPr>
          <w:p w:rsidR="008E0CC4" w:rsidRPr="000C26CC" w:rsidRDefault="008E0CC4" w:rsidP="008E0CC4">
            <w:pPr>
              <w:ind w:right="-1"/>
              <w:jc w:val="both"/>
              <w:rPr>
                <w:rFonts w:ascii="Arial" w:hAnsi="Arial" w:cs="Arial"/>
                <w:b/>
              </w:rPr>
            </w:pPr>
            <w:r w:rsidRPr="000C26CC">
              <w:rPr>
                <w:rFonts w:ascii="Arial" w:hAnsi="Arial" w:cs="Arial"/>
                <w:b/>
              </w:rPr>
              <w:t>XIII</w:t>
            </w:r>
          </w:p>
        </w:tc>
        <w:tc>
          <w:tcPr>
            <w:tcW w:w="5103" w:type="dxa"/>
          </w:tcPr>
          <w:p w:rsidR="008E0CC4" w:rsidRPr="000C26CC" w:rsidRDefault="008E0CC4" w:rsidP="008E0CC4">
            <w:pPr>
              <w:ind w:left="34" w:right="-1"/>
              <w:jc w:val="both"/>
              <w:rPr>
                <w:rFonts w:ascii="Arial" w:hAnsi="Arial" w:cs="Arial"/>
              </w:rPr>
            </w:pPr>
            <w:r w:rsidRPr="000C26CC">
              <w:rPr>
                <w:rFonts w:ascii="Arial" w:hAnsi="Arial" w:cs="Arial"/>
              </w:rPr>
              <w:t>Interpretação da norma administrativa da forma que melhor garanta o atendimento do fim público a que se dirige, vedada aplicação retroativa de nova interpretação.</w:t>
            </w:r>
          </w:p>
        </w:tc>
        <w:tc>
          <w:tcPr>
            <w:tcW w:w="3923" w:type="dxa"/>
          </w:tcPr>
          <w:p w:rsidR="008E0CC4" w:rsidRPr="000C26CC" w:rsidRDefault="008E0CC4" w:rsidP="008E0CC4">
            <w:pPr>
              <w:ind w:right="-1"/>
              <w:jc w:val="both"/>
              <w:rPr>
                <w:rFonts w:ascii="Arial" w:hAnsi="Arial" w:cs="Arial"/>
              </w:rPr>
            </w:pPr>
            <w:r w:rsidRPr="000C26CC">
              <w:rPr>
                <w:rFonts w:ascii="Arial" w:hAnsi="Arial" w:cs="Arial"/>
              </w:rPr>
              <w:t>Segurança jurídica</w:t>
            </w:r>
          </w:p>
        </w:tc>
      </w:tr>
    </w:tbl>
    <w:p w:rsidR="008E0CC4" w:rsidRDefault="008E0CC4" w:rsidP="000F51CA">
      <w:pPr>
        <w:ind w:right="-1"/>
        <w:jc w:val="both"/>
        <w:rPr>
          <w:rFonts w:ascii="Arial" w:hAnsi="Arial" w:cs="Arial"/>
          <w:b/>
        </w:rPr>
      </w:pPr>
      <w:r w:rsidRPr="000C26CC">
        <w:rPr>
          <w:rFonts w:ascii="Arial" w:hAnsi="Arial" w:cs="Arial"/>
          <w:b/>
        </w:rPr>
        <w:t xml:space="preserve"> </w:t>
      </w:r>
    </w:p>
    <w:p w:rsidR="00472395" w:rsidRPr="00A953CE" w:rsidRDefault="00472395" w:rsidP="00472395">
      <w:pPr>
        <w:autoSpaceDE w:val="0"/>
        <w:autoSpaceDN w:val="0"/>
        <w:adjustRightInd w:val="0"/>
        <w:spacing w:after="0" w:line="240" w:lineRule="auto"/>
        <w:jc w:val="both"/>
        <w:rPr>
          <w:rFonts w:ascii="Arial" w:hAnsi="Arial" w:cs="Arial"/>
          <w:b/>
          <w:bCs/>
          <w:sz w:val="28"/>
          <w:szCs w:val="24"/>
        </w:rPr>
      </w:pPr>
      <w:r>
        <w:rPr>
          <w:rFonts w:ascii="Arial" w:hAnsi="Arial" w:cs="Arial"/>
          <w:b/>
          <w:bCs/>
          <w:sz w:val="28"/>
          <w:szCs w:val="24"/>
        </w:rPr>
        <w:t>Administração Direta</w:t>
      </w:r>
      <w:r w:rsidRPr="00A953CE">
        <w:rPr>
          <w:rFonts w:ascii="Arial" w:hAnsi="Arial" w:cs="Arial"/>
          <w:b/>
          <w:bCs/>
          <w:sz w:val="28"/>
          <w:szCs w:val="24"/>
        </w:rPr>
        <w:t>:</w:t>
      </w:r>
    </w:p>
    <w:p w:rsidR="00472395" w:rsidRDefault="00472395" w:rsidP="00472395">
      <w:pPr>
        <w:spacing w:before="240"/>
        <w:ind w:right="-1"/>
        <w:jc w:val="both"/>
        <w:rPr>
          <w:rFonts w:ascii="Arial" w:hAnsi="Arial" w:cs="Arial"/>
        </w:rPr>
      </w:pPr>
      <w:r>
        <w:rPr>
          <w:rFonts w:ascii="Arial" w:hAnsi="Arial" w:cs="Arial"/>
        </w:rPr>
        <w:t>A doutrina conceitua a Administração Direta como:</w:t>
      </w:r>
    </w:p>
    <w:p w:rsidR="00472395" w:rsidRDefault="00472395" w:rsidP="00472395">
      <w:pPr>
        <w:spacing w:before="240"/>
        <w:ind w:right="-1"/>
        <w:jc w:val="both"/>
        <w:rPr>
          <w:rFonts w:ascii="Arial" w:hAnsi="Arial" w:cs="Arial"/>
        </w:rPr>
      </w:pPr>
      <w:r>
        <w:rPr>
          <w:rFonts w:ascii="Arial" w:hAnsi="Arial" w:cs="Arial"/>
        </w:rPr>
        <w:t xml:space="preserve">KNOPLOCK: </w:t>
      </w:r>
      <w:r w:rsidR="00933465">
        <w:rPr>
          <w:rFonts w:ascii="Arial" w:hAnsi="Arial" w:cs="Arial"/>
        </w:rPr>
        <w:t>“</w:t>
      </w:r>
      <w:r>
        <w:rPr>
          <w:rFonts w:ascii="Arial" w:hAnsi="Arial" w:cs="Arial"/>
        </w:rPr>
        <w:t>é o conjunto de órgãos que compõem o ente federativo (União, Estado Federado, Distrito Federal ou Município) a fim de prestar a atividade administrativa de forma centralizada e com subordinação hierárquica entre eles.</w:t>
      </w:r>
      <w:r w:rsidR="00933465">
        <w:rPr>
          <w:rFonts w:ascii="Arial" w:hAnsi="Arial" w:cs="Arial"/>
        </w:rPr>
        <w:t>”</w:t>
      </w:r>
    </w:p>
    <w:p w:rsidR="00933465" w:rsidRDefault="00933465" w:rsidP="00472395">
      <w:pPr>
        <w:spacing w:before="240"/>
        <w:ind w:right="-1"/>
        <w:jc w:val="both"/>
        <w:rPr>
          <w:rFonts w:ascii="Arial" w:hAnsi="Arial" w:cs="Arial"/>
        </w:rPr>
      </w:pPr>
      <w:r>
        <w:rPr>
          <w:rFonts w:ascii="Arial" w:hAnsi="Arial" w:cs="Arial"/>
        </w:rPr>
        <w:t>HELY: “são centros de competência instituídos para o desempenho de funções es</w:t>
      </w:r>
      <w:r w:rsidR="00B80423">
        <w:rPr>
          <w:rFonts w:ascii="Arial" w:hAnsi="Arial" w:cs="Arial"/>
        </w:rPr>
        <w:t>tatais, através de seus agentes, cuja atuação é imputada à pessoa jurídica a que pertencem. São unidades de ação com atribuições específicas de organização estatal.”</w:t>
      </w:r>
    </w:p>
    <w:p w:rsidR="000C1E96" w:rsidRDefault="000C1E96" w:rsidP="00472395">
      <w:pPr>
        <w:spacing w:before="240"/>
        <w:ind w:right="-1"/>
        <w:jc w:val="both"/>
        <w:rPr>
          <w:rFonts w:ascii="Arial" w:hAnsi="Arial" w:cs="Arial"/>
        </w:rPr>
      </w:pPr>
    </w:p>
    <w:p w:rsidR="00933465" w:rsidRDefault="00933465" w:rsidP="00472395">
      <w:pPr>
        <w:spacing w:before="240"/>
        <w:ind w:right="-1"/>
        <w:jc w:val="both"/>
        <w:rPr>
          <w:rFonts w:ascii="Arial" w:hAnsi="Arial" w:cs="Arial"/>
        </w:rPr>
      </w:pPr>
      <w:r>
        <w:rPr>
          <w:rFonts w:ascii="Arial" w:hAnsi="Arial" w:cs="Arial"/>
        </w:rPr>
        <w:lastRenderedPageBreak/>
        <w:t>Importante: Só existe subordinação hierárquica na desconcentração, envolvendo os órgãos, pois na descentralização haverá apenas a vinculação.</w:t>
      </w:r>
    </w:p>
    <w:p w:rsidR="00933465" w:rsidRPr="00B80423" w:rsidRDefault="00B80423" w:rsidP="00B80423">
      <w:pPr>
        <w:autoSpaceDE w:val="0"/>
        <w:autoSpaceDN w:val="0"/>
        <w:adjustRightInd w:val="0"/>
        <w:spacing w:after="0" w:line="240" w:lineRule="auto"/>
        <w:jc w:val="both"/>
        <w:rPr>
          <w:rFonts w:ascii="Arial" w:hAnsi="Arial" w:cs="Arial"/>
          <w:b/>
          <w:bCs/>
          <w:sz w:val="26"/>
          <w:szCs w:val="24"/>
        </w:rPr>
      </w:pPr>
      <w:r w:rsidRPr="00B80423">
        <w:rPr>
          <w:rFonts w:ascii="Arial" w:hAnsi="Arial" w:cs="Arial"/>
          <w:b/>
          <w:bCs/>
          <w:sz w:val="26"/>
          <w:szCs w:val="24"/>
        </w:rPr>
        <w:t xml:space="preserve">Características da Administração </w:t>
      </w:r>
      <w:r>
        <w:rPr>
          <w:rFonts w:ascii="Arial" w:hAnsi="Arial" w:cs="Arial"/>
          <w:b/>
          <w:bCs/>
          <w:sz w:val="26"/>
          <w:szCs w:val="24"/>
        </w:rPr>
        <w:t>Di</w:t>
      </w:r>
      <w:r w:rsidRPr="00B80423">
        <w:rPr>
          <w:rFonts w:ascii="Arial" w:hAnsi="Arial" w:cs="Arial"/>
          <w:b/>
          <w:bCs/>
          <w:sz w:val="26"/>
          <w:szCs w:val="24"/>
        </w:rPr>
        <w:t>reta:</w:t>
      </w:r>
    </w:p>
    <w:p w:rsidR="00B80423" w:rsidRDefault="00B80423" w:rsidP="00472395">
      <w:pPr>
        <w:spacing w:before="240"/>
        <w:ind w:right="-1"/>
        <w:jc w:val="both"/>
        <w:rPr>
          <w:rFonts w:ascii="Arial" w:hAnsi="Arial" w:cs="Arial"/>
        </w:rPr>
      </w:pPr>
      <w:r>
        <w:rPr>
          <w:rFonts w:ascii="Arial" w:hAnsi="Arial" w:cs="Arial"/>
        </w:rPr>
        <w:t>PESSOAL: poderá estar sujeito a qualquer regime jurídico, estatutário ou não, em decorrência da mudança no art. 39, caput, da CF/88.</w:t>
      </w:r>
    </w:p>
    <w:p w:rsidR="00B80423" w:rsidRDefault="00B80423" w:rsidP="00472395">
      <w:pPr>
        <w:spacing w:before="240"/>
        <w:ind w:right="-1"/>
        <w:jc w:val="both"/>
        <w:rPr>
          <w:rFonts w:ascii="Arial" w:hAnsi="Arial" w:cs="Arial"/>
        </w:rPr>
      </w:pPr>
      <w:r>
        <w:rPr>
          <w:rFonts w:ascii="Arial" w:hAnsi="Arial" w:cs="Arial"/>
        </w:rPr>
        <w:t>A relação entre os servidores e a Administração Pública é então legal, ou seja, condicionada ao prescrito na lei, não havendo margem para acordos de vontade entre as partes; como a lei é conhecida como o estatuto dos servidores públicos, diz-se que esses servidores são estatutários.</w:t>
      </w:r>
    </w:p>
    <w:p w:rsidR="00B80423" w:rsidRDefault="00B80423" w:rsidP="00472395">
      <w:pPr>
        <w:spacing w:before="240"/>
        <w:ind w:right="-1"/>
        <w:jc w:val="both"/>
        <w:rPr>
          <w:rFonts w:ascii="Arial" w:hAnsi="Arial" w:cs="Arial"/>
        </w:rPr>
      </w:pPr>
      <w:r>
        <w:rPr>
          <w:rFonts w:ascii="Arial" w:hAnsi="Arial" w:cs="Arial"/>
        </w:rPr>
        <w:t xml:space="preserve">Em função do término da obrigatoriedade do regime jurídico único, promovido pela Emenda nº19, em 1998, foi editada a Lei 9.962, em 2000, que “disciplina o regime de emprego público do pessoal da Administração federal direta, autárquica e </w:t>
      </w:r>
      <w:proofErr w:type="spellStart"/>
      <w:r>
        <w:rPr>
          <w:rFonts w:ascii="Arial" w:hAnsi="Arial" w:cs="Arial"/>
        </w:rPr>
        <w:t>fundacional</w:t>
      </w:r>
      <w:proofErr w:type="spellEnd"/>
      <w:r>
        <w:rPr>
          <w:rFonts w:ascii="Arial" w:hAnsi="Arial" w:cs="Arial"/>
        </w:rPr>
        <w:t>”.</w:t>
      </w:r>
    </w:p>
    <w:p w:rsidR="00B80423" w:rsidRDefault="00FA03DE" w:rsidP="00472395">
      <w:pPr>
        <w:spacing w:before="240"/>
        <w:ind w:right="-1"/>
        <w:jc w:val="both"/>
        <w:rPr>
          <w:rFonts w:ascii="Arial" w:hAnsi="Arial" w:cs="Arial"/>
        </w:rPr>
      </w:pPr>
      <w:r>
        <w:rPr>
          <w:rFonts w:ascii="Arial" w:hAnsi="Arial" w:cs="Arial"/>
        </w:rPr>
        <w:t>Significa dizer que se aplicam a esses empregados as normas trabalhistas gerais, no que não contrariem normas específicas estabelecidas pra os empregados públicos, tal como a obrigatoriedade de aprovação em concurso público.</w:t>
      </w:r>
    </w:p>
    <w:p w:rsidR="00FA03DE" w:rsidRDefault="00FA03DE" w:rsidP="00472395">
      <w:pPr>
        <w:spacing w:before="240"/>
        <w:ind w:right="-1"/>
        <w:jc w:val="both"/>
        <w:rPr>
          <w:rFonts w:ascii="Arial" w:hAnsi="Arial" w:cs="Arial"/>
        </w:rPr>
      </w:pPr>
      <w:r>
        <w:rPr>
          <w:rFonts w:ascii="Arial" w:hAnsi="Arial" w:cs="Arial"/>
        </w:rPr>
        <w:t>O contrato de trabalho por prazo indeterminado somente será rescindido por ato unilateral da Administração Pública nas seguintes hipóteses:</w:t>
      </w:r>
    </w:p>
    <w:p w:rsidR="00FA03DE" w:rsidRDefault="00FA03DE" w:rsidP="00472395">
      <w:pPr>
        <w:spacing w:before="240"/>
        <w:ind w:right="-1"/>
        <w:jc w:val="both"/>
        <w:rPr>
          <w:rFonts w:ascii="Arial" w:hAnsi="Arial" w:cs="Arial"/>
        </w:rPr>
      </w:pPr>
      <w:r>
        <w:rPr>
          <w:rFonts w:ascii="Arial" w:hAnsi="Arial" w:cs="Arial"/>
        </w:rPr>
        <w:t>I – prática de falta grave, dentre as enumeradas no art. 482 da CLT;</w:t>
      </w:r>
    </w:p>
    <w:p w:rsidR="00FA03DE" w:rsidRDefault="00FA03DE" w:rsidP="00472395">
      <w:pPr>
        <w:spacing w:before="240"/>
        <w:ind w:right="-1"/>
        <w:jc w:val="both"/>
        <w:rPr>
          <w:rFonts w:ascii="Arial" w:hAnsi="Arial" w:cs="Arial"/>
        </w:rPr>
      </w:pPr>
      <w:r>
        <w:rPr>
          <w:rFonts w:ascii="Arial" w:hAnsi="Arial" w:cs="Arial"/>
        </w:rPr>
        <w:t>II – acumulação ilegal de cargos, empregos ou funções públicas;</w:t>
      </w:r>
    </w:p>
    <w:p w:rsidR="00FA03DE" w:rsidRDefault="00FA03DE" w:rsidP="00472395">
      <w:pPr>
        <w:spacing w:before="240"/>
        <w:ind w:right="-1"/>
        <w:jc w:val="both"/>
        <w:rPr>
          <w:rFonts w:ascii="Arial" w:hAnsi="Arial" w:cs="Arial"/>
        </w:rPr>
      </w:pPr>
      <w:r>
        <w:rPr>
          <w:rFonts w:ascii="Arial" w:hAnsi="Arial" w:cs="Arial"/>
        </w:rPr>
        <w:t>III – necessidade de redução de quadro de pessoal, por excesso de despesa, nos termos da lei complementar a que se refere o art. 169 da Constituição Federal;</w:t>
      </w:r>
    </w:p>
    <w:p w:rsidR="00FA03DE" w:rsidRDefault="00FA03DE" w:rsidP="00472395">
      <w:pPr>
        <w:spacing w:before="240"/>
        <w:ind w:right="-1"/>
        <w:jc w:val="both"/>
        <w:rPr>
          <w:rFonts w:ascii="Arial" w:hAnsi="Arial" w:cs="Arial"/>
        </w:rPr>
      </w:pPr>
      <w:r>
        <w:rPr>
          <w:rFonts w:ascii="Arial" w:hAnsi="Arial" w:cs="Arial"/>
        </w:rPr>
        <w:t>IV – insuficiência de desempenho, apurada em procedimento no qual se assegurem pelo menos um recurso hierárquico dotado de efeito suspensivo, que será apreciado em trinta dias, e o prévio conhecimento dos padrões mínimos exigidos para continuidade da relação de emprego, obrigatoriamente estabelecidos de acordo com as peculiaridades das atividades exercidas.</w:t>
      </w:r>
    </w:p>
    <w:p w:rsidR="00FA03DE" w:rsidRDefault="00FA03DE" w:rsidP="00472395">
      <w:pPr>
        <w:spacing w:before="240"/>
        <w:ind w:right="-1"/>
        <w:jc w:val="both"/>
        <w:rPr>
          <w:rFonts w:ascii="Arial" w:hAnsi="Arial" w:cs="Arial"/>
        </w:rPr>
      </w:pPr>
      <w:r>
        <w:rPr>
          <w:rFonts w:ascii="Arial" w:hAnsi="Arial" w:cs="Arial"/>
        </w:rPr>
        <w:t>Uma das principais características do servidor estatutário, que não está presente no empregado público, é a possibilidade de aquisição de estabilidade no serviço público, após o prazo e nas condições estabelecidas na CF.</w:t>
      </w:r>
    </w:p>
    <w:p w:rsidR="00FA03DE" w:rsidRDefault="00FA03DE" w:rsidP="00472395">
      <w:pPr>
        <w:spacing w:before="240"/>
        <w:ind w:right="-1"/>
        <w:jc w:val="both"/>
        <w:rPr>
          <w:rFonts w:ascii="Arial" w:hAnsi="Arial" w:cs="Arial"/>
        </w:rPr>
      </w:pPr>
      <w:r>
        <w:rPr>
          <w:rFonts w:ascii="Arial" w:hAnsi="Arial" w:cs="Arial"/>
        </w:rPr>
        <w:t>Há ainda a proibição de acumulação remunerada de cargos, emprego e funções.</w:t>
      </w:r>
    </w:p>
    <w:p w:rsidR="00FA03DE" w:rsidRDefault="00FA03DE" w:rsidP="00472395">
      <w:pPr>
        <w:spacing w:before="240"/>
        <w:ind w:right="-1"/>
        <w:jc w:val="both"/>
        <w:rPr>
          <w:rFonts w:ascii="Arial" w:hAnsi="Arial" w:cs="Arial"/>
        </w:rPr>
      </w:pPr>
      <w:r>
        <w:rPr>
          <w:rFonts w:ascii="Arial" w:hAnsi="Arial" w:cs="Arial"/>
        </w:rPr>
        <w:t>Atenção: Estão preservadas as situações daqueles que foram admitidos pelo regime</w:t>
      </w:r>
      <w:r w:rsidR="001C6BE5">
        <w:rPr>
          <w:rFonts w:ascii="Arial" w:hAnsi="Arial" w:cs="Arial"/>
        </w:rPr>
        <w:t xml:space="preserve"> jurídico celetista, mas, enquanto não julgada definitivamente a ADI 2135, não poderá haver nova admissão de pessoal na Administração Direta, autárquica e </w:t>
      </w:r>
      <w:proofErr w:type="spellStart"/>
      <w:r w:rsidR="001C6BE5">
        <w:rPr>
          <w:rFonts w:ascii="Arial" w:hAnsi="Arial" w:cs="Arial"/>
        </w:rPr>
        <w:t>fundacional</w:t>
      </w:r>
      <w:proofErr w:type="spellEnd"/>
      <w:r w:rsidR="001C6BE5">
        <w:rPr>
          <w:rFonts w:ascii="Arial" w:hAnsi="Arial" w:cs="Arial"/>
        </w:rPr>
        <w:t xml:space="preserve"> que não seja pelo regime estatutário (salvo as contratações por tempo determinado para atender a necessidade temporária de excepcional interesse público, com base no art. 37, IX da CF.</w:t>
      </w:r>
    </w:p>
    <w:p w:rsidR="001C6BE5" w:rsidRDefault="001C6BE5" w:rsidP="00472395">
      <w:pPr>
        <w:spacing w:before="240"/>
        <w:ind w:right="-1"/>
        <w:jc w:val="both"/>
        <w:rPr>
          <w:rFonts w:ascii="Arial" w:hAnsi="Arial" w:cs="Arial"/>
        </w:rPr>
      </w:pPr>
      <w:r>
        <w:rPr>
          <w:rFonts w:ascii="Arial" w:hAnsi="Arial" w:cs="Arial"/>
        </w:rPr>
        <w:t>LICITAÇÕES E CONTRATOS:</w:t>
      </w:r>
    </w:p>
    <w:p w:rsidR="001C6BE5" w:rsidRDefault="001C6BE5" w:rsidP="00472395">
      <w:pPr>
        <w:spacing w:before="240"/>
        <w:ind w:right="-1"/>
        <w:jc w:val="both"/>
        <w:rPr>
          <w:rFonts w:ascii="Arial" w:hAnsi="Arial" w:cs="Arial"/>
        </w:rPr>
      </w:pPr>
      <w:r>
        <w:rPr>
          <w:rFonts w:ascii="Arial" w:hAnsi="Arial" w:cs="Arial"/>
        </w:rPr>
        <w:t xml:space="preserve">A Administração Direta está abrangida pelas Leis </w:t>
      </w:r>
      <w:proofErr w:type="spellStart"/>
      <w:r>
        <w:rPr>
          <w:rFonts w:ascii="Arial" w:hAnsi="Arial" w:cs="Arial"/>
        </w:rPr>
        <w:t>nºs</w:t>
      </w:r>
      <w:proofErr w:type="spellEnd"/>
      <w:r>
        <w:rPr>
          <w:rFonts w:ascii="Arial" w:hAnsi="Arial" w:cs="Arial"/>
        </w:rPr>
        <w:t xml:space="preserve"> 8666/1993 e 10.520/2002, no que se refere à obrigatoriedade de realização de licitações públicas para contratação de serviços, obras, </w:t>
      </w:r>
      <w:proofErr w:type="spellStart"/>
      <w:r>
        <w:rPr>
          <w:rFonts w:ascii="Arial" w:hAnsi="Arial" w:cs="Arial"/>
        </w:rPr>
        <w:t>comras</w:t>
      </w:r>
      <w:proofErr w:type="spellEnd"/>
      <w:r>
        <w:rPr>
          <w:rFonts w:ascii="Arial" w:hAnsi="Arial" w:cs="Arial"/>
        </w:rPr>
        <w:t xml:space="preserve"> e alienações de seus bens.</w:t>
      </w:r>
    </w:p>
    <w:p w:rsidR="001C6BE5" w:rsidRDefault="001C6BE5" w:rsidP="00472395">
      <w:pPr>
        <w:spacing w:before="240"/>
        <w:ind w:right="-1"/>
        <w:jc w:val="both"/>
        <w:rPr>
          <w:rFonts w:ascii="Arial" w:hAnsi="Arial" w:cs="Arial"/>
        </w:rPr>
      </w:pPr>
      <w:r>
        <w:rPr>
          <w:rFonts w:ascii="Arial" w:hAnsi="Arial" w:cs="Arial"/>
        </w:rPr>
        <w:t>BENS:</w:t>
      </w:r>
    </w:p>
    <w:p w:rsidR="001C6BE5" w:rsidRDefault="001C6BE5" w:rsidP="00472395">
      <w:pPr>
        <w:spacing w:before="240"/>
        <w:ind w:right="-1"/>
        <w:jc w:val="both"/>
        <w:rPr>
          <w:rFonts w:ascii="Arial" w:hAnsi="Arial" w:cs="Arial"/>
        </w:rPr>
      </w:pPr>
      <w:r>
        <w:rPr>
          <w:rFonts w:ascii="Arial" w:hAnsi="Arial" w:cs="Arial"/>
        </w:rPr>
        <w:t>Os bens da Administração Direta são considerados bens públicos, possuindo as características de inalienabilidade, impenhorabilidade e imprescritibilidade.</w:t>
      </w:r>
    </w:p>
    <w:p w:rsidR="001C6BE5" w:rsidRDefault="001C6BE5" w:rsidP="00472395">
      <w:pPr>
        <w:spacing w:before="240"/>
        <w:ind w:right="-1"/>
        <w:jc w:val="both"/>
        <w:rPr>
          <w:rFonts w:ascii="Arial" w:hAnsi="Arial" w:cs="Arial"/>
        </w:rPr>
      </w:pPr>
      <w:r>
        <w:rPr>
          <w:rFonts w:ascii="Arial" w:hAnsi="Arial" w:cs="Arial"/>
        </w:rPr>
        <w:lastRenderedPageBreak/>
        <w:t>JUÍZO PRIVATIVO:</w:t>
      </w:r>
    </w:p>
    <w:p w:rsidR="001C6BE5" w:rsidRDefault="001C6BE5" w:rsidP="00472395">
      <w:pPr>
        <w:spacing w:before="240"/>
        <w:ind w:right="-1"/>
        <w:jc w:val="both"/>
        <w:rPr>
          <w:rFonts w:ascii="Arial" w:hAnsi="Arial" w:cs="Arial"/>
        </w:rPr>
      </w:pPr>
      <w:r>
        <w:rPr>
          <w:rFonts w:ascii="Arial" w:hAnsi="Arial" w:cs="Arial"/>
        </w:rPr>
        <w:t>As causas da Administração Direta Federal serão julgadas perante a Justiça Federal, as estaduais e municipais terão suas causas julgadas na Justiça Estadual.</w:t>
      </w:r>
    </w:p>
    <w:p w:rsidR="00395F6E" w:rsidRDefault="00395F6E" w:rsidP="00472395">
      <w:pPr>
        <w:spacing w:before="240"/>
        <w:ind w:right="-1"/>
        <w:jc w:val="both"/>
        <w:rPr>
          <w:rFonts w:ascii="Arial" w:hAnsi="Arial" w:cs="Arial"/>
        </w:rPr>
      </w:pPr>
      <w:r>
        <w:rPr>
          <w:rFonts w:ascii="Arial" w:hAnsi="Arial" w:cs="Arial"/>
        </w:rPr>
        <w:t>PRIVILÓGIOS DA ADMINISTRAÇÃO DIRETA:</w:t>
      </w:r>
    </w:p>
    <w:p w:rsidR="00395F6E" w:rsidRDefault="00395F6E" w:rsidP="00472395">
      <w:pPr>
        <w:spacing w:before="240"/>
        <w:ind w:right="-1"/>
        <w:jc w:val="both"/>
        <w:rPr>
          <w:rFonts w:ascii="Arial" w:hAnsi="Arial" w:cs="Arial"/>
        </w:rPr>
      </w:pPr>
      <w:r>
        <w:rPr>
          <w:rFonts w:ascii="Arial" w:hAnsi="Arial" w:cs="Arial"/>
        </w:rPr>
        <w:t>a) Processo Especial de Execução: os pagamentos são feitos por meio de precatório, conforme art. 100 da CF.</w:t>
      </w:r>
    </w:p>
    <w:p w:rsidR="00395F6E" w:rsidRDefault="00395F6E" w:rsidP="00472395">
      <w:pPr>
        <w:spacing w:before="240"/>
        <w:ind w:right="-1"/>
        <w:jc w:val="both"/>
        <w:rPr>
          <w:rFonts w:ascii="Arial" w:hAnsi="Arial" w:cs="Arial"/>
        </w:rPr>
      </w:pPr>
      <w:r>
        <w:rPr>
          <w:rFonts w:ascii="Arial" w:hAnsi="Arial" w:cs="Arial"/>
        </w:rPr>
        <w:t>b) Falência: Não está sujeito.</w:t>
      </w:r>
    </w:p>
    <w:p w:rsidR="00395F6E" w:rsidRDefault="00395F6E" w:rsidP="00472395">
      <w:pPr>
        <w:spacing w:before="240"/>
        <w:ind w:right="-1"/>
        <w:jc w:val="both"/>
        <w:rPr>
          <w:rFonts w:ascii="Arial" w:hAnsi="Arial" w:cs="Arial"/>
        </w:rPr>
      </w:pPr>
      <w:r>
        <w:rPr>
          <w:rFonts w:ascii="Arial" w:hAnsi="Arial" w:cs="Arial"/>
        </w:rPr>
        <w:t xml:space="preserve">c) Imunidade tributária: de acordo com a CF, art. 150, </w:t>
      </w:r>
      <w:proofErr w:type="gramStart"/>
      <w:r>
        <w:rPr>
          <w:rFonts w:ascii="Arial" w:hAnsi="Arial" w:cs="Arial"/>
        </w:rPr>
        <w:t>VI,</w:t>
      </w:r>
      <w:proofErr w:type="gramEnd"/>
      <w:r>
        <w:rPr>
          <w:rFonts w:ascii="Arial" w:hAnsi="Arial" w:cs="Arial"/>
        </w:rPr>
        <w:t xml:space="preserve"> alínea “a”, e § 3º, para impostos sobre patrimônio, renda e serviços.</w:t>
      </w:r>
    </w:p>
    <w:p w:rsidR="00395F6E" w:rsidRDefault="00395F6E" w:rsidP="00472395">
      <w:pPr>
        <w:spacing w:before="240"/>
        <w:ind w:right="-1"/>
        <w:jc w:val="both"/>
        <w:rPr>
          <w:rFonts w:ascii="Arial" w:hAnsi="Arial" w:cs="Arial"/>
        </w:rPr>
      </w:pPr>
      <w:r>
        <w:rPr>
          <w:rFonts w:ascii="Arial" w:hAnsi="Arial" w:cs="Arial"/>
        </w:rPr>
        <w:t xml:space="preserve">d) Privilégios processuais: </w:t>
      </w:r>
    </w:p>
    <w:p w:rsidR="00395F6E" w:rsidRDefault="00395F6E" w:rsidP="00472395">
      <w:pPr>
        <w:spacing w:before="240"/>
        <w:ind w:right="-1"/>
        <w:jc w:val="both"/>
        <w:rPr>
          <w:rFonts w:ascii="Arial" w:hAnsi="Arial" w:cs="Arial"/>
        </w:rPr>
      </w:pPr>
      <w:r>
        <w:rPr>
          <w:rFonts w:ascii="Arial" w:hAnsi="Arial" w:cs="Arial"/>
        </w:rPr>
        <w:t>- Prazo em quádruplo para contestar e em dobro para recorrer das decisões nos processos em que for parte.</w:t>
      </w:r>
    </w:p>
    <w:p w:rsidR="00395F6E" w:rsidRDefault="00395F6E" w:rsidP="00472395">
      <w:pPr>
        <w:spacing w:before="240"/>
        <w:ind w:right="-1"/>
        <w:jc w:val="both"/>
        <w:rPr>
          <w:rFonts w:ascii="Arial" w:hAnsi="Arial" w:cs="Arial"/>
        </w:rPr>
      </w:pPr>
      <w:r>
        <w:rPr>
          <w:rFonts w:ascii="Arial" w:hAnsi="Arial" w:cs="Arial"/>
        </w:rPr>
        <w:t>- Pagamento das custas judiciais só no final, se vencida;</w:t>
      </w:r>
    </w:p>
    <w:p w:rsidR="00395F6E" w:rsidRDefault="00395F6E" w:rsidP="00472395">
      <w:pPr>
        <w:spacing w:before="240"/>
        <w:ind w:right="-1"/>
        <w:jc w:val="both"/>
        <w:rPr>
          <w:rFonts w:ascii="Arial" w:hAnsi="Arial" w:cs="Arial"/>
        </w:rPr>
      </w:pPr>
      <w:r>
        <w:rPr>
          <w:rFonts w:ascii="Arial" w:hAnsi="Arial" w:cs="Arial"/>
        </w:rPr>
        <w:t>- Sentenças contra ela a Administração Pública estão sujeitas a duplo grau de jurisdição obrigatório, sendo que as sentenças só produzirão efeitos após serem confirmadas pelo Tribunal, não havendo esse duplo grau de jurisdição quando o valor for pequeno (até 60 Salários Mínimos) ou se a sentença for baseada em jurisprudência do STF ou de outro Tribunal Superior;</w:t>
      </w:r>
    </w:p>
    <w:p w:rsidR="00933465" w:rsidRDefault="00395F6E" w:rsidP="00472395">
      <w:pPr>
        <w:spacing w:before="240"/>
        <w:ind w:right="-1"/>
        <w:jc w:val="both"/>
        <w:rPr>
          <w:rFonts w:ascii="Arial" w:hAnsi="Arial" w:cs="Arial"/>
        </w:rPr>
      </w:pPr>
      <w:r>
        <w:rPr>
          <w:rFonts w:ascii="Arial" w:hAnsi="Arial" w:cs="Arial"/>
        </w:rPr>
        <w:t xml:space="preserve">- Prescrição qüinqüenal de dividas </w:t>
      </w:r>
      <w:proofErr w:type="gramStart"/>
      <w:r>
        <w:rPr>
          <w:rFonts w:ascii="Arial" w:hAnsi="Arial" w:cs="Arial"/>
        </w:rPr>
        <w:t>passivas</w:t>
      </w:r>
      <w:proofErr w:type="gramEnd"/>
      <w:r>
        <w:rPr>
          <w:rFonts w:ascii="Arial" w:hAnsi="Arial" w:cs="Arial"/>
        </w:rPr>
        <w:t xml:space="preserve"> (5 anos);</w:t>
      </w:r>
    </w:p>
    <w:p w:rsidR="00395F6E" w:rsidRDefault="00395F6E" w:rsidP="00472395">
      <w:pPr>
        <w:spacing w:before="240"/>
        <w:ind w:right="-1"/>
        <w:jc w:val="both"/>
        <w:rPr>
          <w:rFonts w:ascii="Arial" w:hAnsi="Arial" w:cs="Arial"/>
        </w:rPr>
      </w:pPr>
      <w:r>
        <w:rPr>
          <w:rFonts w:ascii="Arial" w:hAnsi="Arial" w:cs="Arial"/>
        </w:rPr>
        <w:t xml:space="preserve"> - Dispensa de Exibição e instrumento de mandato em juízo por seus procuradores</w:t>
      </w:r>
      <w:r w:rsidR="00A16783">
        <w:rPr>
          <w:rFonts w:ascii="Arial" w:hAnsi="Arial" w:cs="Arial"/>
        </w:rPr>
        <w:t>.</w:t>
      </w:r>
    </w:p>
    <w:p w:rsidR="000F51CA" w:rsidRDefault="00540A39" w:rsidP="000F51CA">
      <w:pPr>
        <w:autoSpaceDE w:val="0"/>
        <w:autoSpaceDN w:val="0"/>
        <w:adjustRightInd w:val="0"/>
        <w:spacing w:after="0" w:line="240" w:lineRule="auto"/>
        <w:jc w:val="both"/>
        <w:rPr>
          <w:rFonts w:ascii="Arial" w:hAnsi="Arial" w:cs="Arial"/>
          <w:b/>
          <w:bCs/>
          <w:sz w:val="28"/>
          <w:szCs w:val="24"/>
        </w:rPr>
      </w:pPr>
      <w:r>
        <w:rPr>
          <w:rFonts w:ascii="Arial" w:hAnsi="Arial" w:cs="Arial"/>
          <w:b/>
          <w:bCs/>
          <w:sz w:val="28"/>
          <w:szCs w:val="24"/>
        </w:rPr>
        <w:t>3</w:t>
      </w:r>
      <w:r w:rsidR="000F51CA" w:rsidRPr="00A953CE">
        <w:rPr>
          <w:rFonts w:ascii="Arial" w:hAnsi="Arial" w:cs="Arial"/>
          <w:b/>
          <w:bCs/>
          <w:sz w:val="28"/>
          <w:szCs w:val="24"/>
        </w:rPr>
        <w:t xml:space="preserve">. </w:t>
      </w:r>
      <w:r>
        <w:rPr>
          <w:rFonts w:ascii="Arial" w:hAnsi="Arial" w:cs="Arial"/>
          <w:b/>
          <w:bCs/>
          <w:sz w:val="28"/>
          <w:szCs w:val="24"/>
        </w:rPr>
        <w:t>Poderes da Administração</w:t>
      </w:r>
      <w:r w:rsidR="000F51CA" w:rsidRPr="00A953CE">
        <w:rPr>
          <w:rFonts w:ascii="Arial" w:hAnsi="Arial" w:cs="Arial"/>
          <w:b/>
          <w:bCs/>
          <w:sz w:val="28"/>
          <w:szCs w:val="24"/>
        </w:rPr>
        <w:t>:</w:t>
      </w:r>
    </w:p>
    <w:p w:rsidR="00136A84" w:rsidRPr="00A953CE" w:rsidRDefault="00136A84" w:rsidP="000F51CA">
      <w:pPr>
        <w:autoSpaceDE w:val="0"/>
        <w:autoSpaceDN w:val="0"/>
        <w:adjustRightInd w:val="0"/>
        <w:spacing w:after="0" w:line="240" w:lineRule="auto"/>
        <w:jc w:val="both"/>
        <w:rPr>
          <w:rFonts w:ascii="Arial" w:hAnsi="Arial" w:cs="Arial"/>
          <w:b/>
          <w:bCs/>
          <w:sz w:val="28"/>
          <w:szCs w:val="24"/>
        </w:rPr>
      </w:pPr>
    </w:p>
    <w:p w:rsidR="00136A84" w:rsidRDefault="00136A84" w:rsidP="00136A84">
      <w:pPr>
        <w:ind w:right="-568"/>
        <w:jc w:val="both"/>
        <w:rPr>
          <w:rFonts w:ascii="Arial" w:hAnsi="Arial" w:cs="Arial"/>
        </w:rPr>
      </w:pPr>
      <w:r>
        <w:rPr>
          <w:rFonts w:ascii="Arial" w:hAnsi="Arial" w:cs="Arial"/>
        </w:rPr>
        <w:t>São poderes da Administração:</w:t>
      </w:r>
    </w:p>
    <w:p w:rsidR="00136A84" w:rsidRDefault="00136A84" w:rsidP="00136A84">
      <w:pPr>
        <w:pStyle w:val="PargrafodaLista"/>
        <w:numPr>
          <w:ilvl w:val="0"/>
          <w:numId w:val="17"/>
        </w:numPr>
        <w:ind w:right="-568"/>
        <w:jc w:val="both"/>
        <w:rPr>
          <w:rFonts w:ascii="Arial" w:hAnsi="Arial" w:cs="Arial"/>
        </w:rPr>
      </w:pPr>
      <w:r>
        <w:rPr>
          <w:rFonts w:ascii="Arial" w:hAnsi="Arial" w:cs="Arial"/>
        </w:rPr>
        <w:t>Poder de Polícia ou Limitação Administrativa</w:t>
      </w:r>
    </w:p>
    <w:p w:rsidR="00136A84" w:rsidRDefault="00136A84" w:rsidP="00136A84">
      <w:pPr>
        <w:pStyle w:val="PargrafodaLista"/>
        <w:numPr>
          <w:ilvl w:val="0"/>
          <w:numId w:val="17"/>
        </w:numPr>
        <w:ind w:right="-568"/>
        <w:jc w:val="both"/>
        <w:rPr>
          <w:rFonts w:ascii="Arial" w:hAnsi="Arial" w:cs="Arial"/>
        </w:rPr>
      </w:pPr>
      <w:r>
        <w:rPr>
          <w:rFonts w:ascii="Arial" w:hAnsi="Arial" w:cs="Arial"/>
        </w:rPr>
        <w:t>Servidão Administrativa</w:t>
      </w:r>
    </w:p>
    <w:p w:rsidR="00136A84" w:rsidRDefault="00136A84" w:rsidP="00136A84">
      <w:pPr>
        <w:pStyle w:val="PargrafodaLista"/>
        <w:numPr>
          <w:ilvl w:val="0"/>
          <w:numId w:val="17"/>
        </w:numPr>
        <w:ind w:right="-568"/>
        <w:jc w:val="both"/>
        <w:rPr>
          <w:rFonts w:ascii="Arial" w:hAnsi="Arial" w:cs="Arial"/>
        </w:rPr>
      </w:pPr>
      <w:r>
        <w:rPr>
          <w:rFonts w:ascii="Arial" w:hAnsi="Arial" w:cs="Arial"/>
        </w:rPr>
        <w:t>Tombamento</w:t>
      </w:r>
    </w:p>
    <w:p w:rsidR="00136A84" w:rsidRPr="00136A84" w:rsidRDefault="00136A84" w:rsidP="00136A84">
      <w:pPr>
        <w:pStyle w:val="PargrafodaLista"/>
        <w:numPr>
          <w:ilvl w:val="0"/>
          <w:numId w:val="17"/>
        </w:numPr>
        <w:ind w:right="-568"/>
        <w:jc w:val="both"/>
        <w:rPr>
          <w:rFonts w:ascii="Arial" w:hAnsi="Arial" w:cs="Arial"/>
        </w:rPr>
      </w:pPr>
      <w:r>
        <w:rPr>
          <w:rFonts w:ascii="Arial" w:hAnsi="Arial" w:cs="Arial"/>
        </w:rPr>
        <w:t>Tutela, supervisão ou controle ministerial</w:t>
      </w:r>
    </w:p>
    <w:p w:rsidR="00136A84" w:rsidRDefault="00136A84" w:rsidP="00540A39">
      <w:pPr>
        <w:ind w:right="-568"/>
        <w:jc w:val="both"/>
        <w:rPr>
          <w:rFonts w:ascii="Arial" w:hAnsi="Arial" w:cs="Arial"/>
        </w:rPr>
      </w:pPr>
      <w:r>
        <w:rPr>
          <w:rFonts w:ascii="Arial" w:hAnsi="Arial" w:cs="Arial"/>
        </w:rPr>
        <w:t>São poderes do Administrador:</w:t>
      </w:r>
    </w:p>
    <w:p w:rsidR="00136A84" w:rsidRDefault="00136A84" w:rsidP="00136A84">
      <w:pPr>
        <w:pStyle w:val="PargrafodaLista"/>
        <w:numPr>
          <w:ilvl w:val="0"/>
          <w:numId w:val="18"/>
        </w:numPr>
        <w:ind w:right="-568"/>
        <w:jc w:val="both"/>
        <w:rPr>
          <w:rFonts w:ascii="Arial" w:hAnsi="Arial" w:cs="Arial"/>
        </w:rPr>
      </w:pPr>
      <w:r>
        <w:rPr>
          <w:rFonts w:ascii="Arial" w:hAnsi="Arial" w:cs="Arial"/>
        </w:rPr>
        <w:t>Poder Regulamentar</w:t>
      </w:r>
    </w:p>
    <w:p w:rsidR="00136A84" w:rsidRDefault="00136A84" w:rsidP="00136A84">
      <w:pPr>
        <w:pStyle w:val="PargrafodaLista"/>
        <w:numPr>
          <w:ilvl w:val="0"/>
          <w:numId w:val="18"/>
        </w:numPr>
        <w:ind w:right="-568"/>
        <w:jc w:val="both"/>
        <w:rPr>
          <w:rFonts w:ascii="Arial" w:hAnsi="Arial" w:cs="Arial"/>
        </w:rPr>
      </w:pPr>
      <w:r>
        <w:rPr>
          <w:rFonts w:ascii="Arial" w:hAnsi="Arial" w:cs="Arial"/>
        </w:rPr>
        <w:t>Requisição Administrativa</w:t>
      </w:r>
    </w:p>
    <w:p w:rsidR="00136A84" w:rsidRDefault="00136A84" w:rsidP="00136A84">
      <w:pPr>
        <w:pStyle w:val="PargrafodaLista"/>
        <w:numPr>
          <w:ilvl w:val="0"/>
          <w:numId w:val="18"/>
        </w:numPr>
        <w:ind w:right="-568"/>
        <w:jc w:val="both"/>
        <w:rPr>
          <w:rFonts w:ascii="Arial" w:hAnsi="Arial" w:cs="Arial"/>
        </w:rPr>
      </w:pPr>
      <w:r>
        <w:rPr>
          <w:rFonts w:ascii="Arial" w:hAnsi="Arial" w:cs="Arial"/>
        </w:rPr>
        <w:t>Poder Hierárquico</w:t>
      </w:r>
    </w:p>
    <w:p w:rsidR="00136A84" w:rsidRDefault="00136A84" w:rsidP="00136A84">
      <w:pPr>
        <w:pStyle w:val="PargrafodaLista"/>
        <w:numPr>
          <w:ilvl w:val="0"/>
          <w:numId w:val="18"/>
        </w:numPr>
        <w:ind w:right="-568"/>
        <w:jc w:val="both"/>
        <w:rPr>
          <w:rFonts w:ascii="Arial" w:hAnsi="Arial" w:cs="Arial"/>
        </w:rPr>
      </w:pPr>
      <w:r>
        <w:rPr>
          <w:rFonts w:ascii="Arial" w:hAnsi="Arial" w:cs="Arial"/>
        </w:rPr>
        <w:t>Poder Punitivo</w:t>
      </w:r>
    </w:p>
    <w:p w:rsidR="00136A84" w:rsidRDefault="00136A84" w:rsidP="00136A84">
      <w:pPr>
        <w:pStyle w:val="PargrafodaLista"/>
        <w:numPr>
          <w:ilvl w:val="0"/>
          <w:numId w:val="18"/>
        </w:numPr>
        <w:ind w:right="-568"/>
        <w:jc w:val="both"/>
        <w:rPr>
          <w:rFonts w:ascii="Arial" w:hAnsi="Arial" w:cs="Arial"/>
        </w:rPr>
      </w:pPr>
      <w:r>
        <w:rPr>
          <w:rFonts w:ascii="Arial" w:hAnsi="Arial" w:cs="Arial"/>
        </w:rPr>
        <w:t>Poder Vinculado</w:t>
      </w:r>
    </w:p>
    <w:p w:rsidR="00136A84" w:rsidRDefault="00136A84" w:rsidP="00136A84">
      <w:pPr>
        <w:pStyle w:val="PargrafodaLista"/>
        <w:numPr>
          <w:ilvl w:val="0"/>
          <w:numId w:val="18"/>
        </w:numPr>
        <w:ind w:right="-568"/>
        <w:jc w:val="both"/>
        <w:rPr>
          <w:rFonts w:ascii="Arial" w:hAnsi="Arial" w:cs="Arial"/>
        </w:rPr>
      </w:pPr>
      <w:r>
        <w:rPr>
          <w:rFonts w:ascii="Arial" w:hAnsi="Arial" w:cs="Arial"/>
        </w:rPr>
        <w:t>Poder Discricionário</w:t>
      </w:r>
    </w:p>
    <w:p w:rsidR="00136A84" w:rsidRPr="00136A84" w:rsidRDefault="00136A84" w:rsidP="00136A84">
      <w:pPr>
        <w:ind w:right="-568"/>
        <w:jc w:val="both"/>
        <w:rPr>
          <w:rFonts w:ascii="Arial" w:hAnsi="Arial" w:cs="Arial"/>
        </w:rPr>
      </w:pPr>
      <w:r>
        <w:rPr>
          <w:rFonts w:ascii="Arial" w:hAnsi="Arial" w:cs="Arial"/>
        </w:rPr>
        <w:t>Neste sentido:</w:t>
      </w:r>
    </w:p>
    <w:tbl>
      <w:tblPr>
        <w:tblStyle w:val="Tabelacomgrade"/>
        <w:tblW w:w="9464" w:type="dxa"/>
        <w:tblLook w:val="04A0"/>
      </w:tblPr>
      <w:tblGrid>
        <w:gridCol w:w="3227"/>
        <w:gridCol w:w="6237"/>
      </w:tblGrid>
      <w:tr w:rsidR="00540A39" w:rsidRPr="00424E67" w:rsidTr="007D585B">
        <w:tc>
          <w:tcPr>
            <w:tcW w:w="9464" w:type="dxa"/>
            <w:gridSpan w:val="2"/>
          </w:tcPr>
          <w:p w:rsidR="00540A39" w:rsidRPr="00424E67" w:rsidRDefault="00540A39" w:rsidP="007D585B">
            <w:pPr>
              <w:ind w:right="34"/>
              <w:jc w:val="center"/>
              <w:rPr>
                <w:rFonts w:ascii="Arial" w:hAnsi="Arial" w:cs="Arial"/>
                <w:b/>
              </w:rPr>
            </w:pPr>
            <w:r w:rsidRPr="00424E67">
              <w:rPr>
                <w:rFonts w:ascii="Arial" w:hAnsi="Arial" w:cs="Arial"/>
                <w:b/>
              </w:rPr>
              <w:t>QUADRO SINOTICO</w:t>
            </w:r>
          </w:p>
        </w:tc>
      </w:tr>
      <w:tr w:rsidR="00540A39" w:rsidRPr="00424E67" w:rsidTr="007D585B">
        <w:tc>
          <w:tcPr>
            <w:tcW w:w="3227" w:type="dxa"/>
          </w:tcPr>
          <w:p w:rsidR="00540A39" w:rsidRPr="00424E67" w:rsidRDefault="00540A39" w:rsidP="007D585B">
            <w:pPr>
              <w:ind w:right="-568"/>
              <w:jc w:val="both"/>
              <w:rPr>
                <w:rFonts w:ascii="Arial" w:hAnsi="Arial" w:cs="Arial"/>
                <w:b/>
              </w:rPr>
            </w:pPr>
            <w:r w:rsidRPr="00424E67">
              <w:rPr>
                <w:rFonts w:ascii="Arial" w:hAnsi="Arial" w:cs="Arial"/>
                <w:b/>
              </w:rPr>
              <w:t>NOÇÃO BÁSICA</w:t>
            </w:r>
          </w:p>
        </w:tc>
        <w:tc>
          <w:tcPr>
            <w:tcW w:w="6237" w:type="dxa"/>
          </w:tcPr>
          <w:p w:rsidR="00540A39" w:rsidRPr="00424E67" w:rsidRDefault="00540A39" w:rsidP="007D585B">
            <w:pPr>
              <w:jc w:val="both"/>
              <w:rPr>
                <w:rFonts w:ascii="Arial" w:hAnsi="Arial" w:cs="Arial"/>
              </w:rPr>
            </w:pPr>
            <w:r w:rsidRPr="00424E67">
              <w:rPr>
                <w:rFonts w:ascii="Arial" w:hAnsi="Arial" w:cs="Arial"/>
              </w:rPr>
              <w:t>Surgem como instrumentos conferidos pelo ordenamento jurídico para que por meio deles possa o Poder Público atingir a única finalidade que lhe é permitida, vale dizer, a preservação dos interesses da coletividade.</w:t>
            </w:r>
          </w:p>
        </w:tc>
      </w:tr>
      <w:tr w:rsidR="00540A39" w:rsidRPr="00424E67" w:rsidTr="007D585B">
        <w:tc>
          <w:tcPr>
            <w:tcW w:w="3227" w:type="dxa"/>
          </w:tcPr>
          <w:p w:rsidR="00540A39" w:rsidRPr="00424E67" w:rsidRDefault="00540A39" w:rsidP="007D585B">
            <w:pPr>
              <w:ind w:right="-568"/>
              <w:jc w:val="both"/>
              <w:rPr>
                <w:rFonts w:ascii="Arial" w:hAnsi="Arial" w:cs="Arial"/>
                <w:b/>
              </w:rPr>
            </w:pPr>
            <w:r w:rsidRPr="00424E67">
              <w:rPr>
                <w:rFonts w:ascii="Arial" w:hAnsi="Arial" w:cs="Arial"/>
                <w:b/>
              </w:rPr>
              <w:t>REFLEXO</w:t>
            </w:r>
          </w:p>
        </w:tc>
        <w:tc>
          <w:tcPr>
            <w:tcW w:w="6237" w:type="dxa"/>
          </w:tcPr>
          <w:p w:rsidR="00540A39" w:rsidRPr="00424E67" w:rsidRDefault="00540A39" w:rsidP="007D585B">
            <w:pPr>
              <w:jc w:val="both"/>
              <w:rPr>
                <w:rFonts w:ascii="Arial" w:hAnsi="Arial" w:cs="Arial"/>
              </w:rPr>
            </w:pPr>
            <w:r w:rsidRPr="00424E67">
              <w:rPr>
                <w:rFonts w:ascii="Arial" w:hAnsi="Arial" w:cs="Arial"/>
              </w:rPr>
              <w:t xml:space="preserve">Impossibilidade de o administrador renunciar ao uso desses poderes e possibilidade de ser responsabilizado pela sua </w:t>
            </w:r>
            <w:r w:rsidRPr="00424E67">
              <w:rPr>
                <w:rFonts w:ascii="Arial" w:hAnsi="Arial" w:cs="Arial"/>
              </w:rPr>
              <w:lastRenderedPageBreak/>
              <w:t>utilização incorreta.</w:t>
            </w:r>
          </w:p>
        </w:tc>
      </w:tr>
      <w:tr w:rsidR="00540A39" w:rsidRPr="00424E67" w:rsidTr="007D585B">
        <w:tc>
          <w:tcPr>
            <w:tcW w:w="9464" w:type="dxa"/>
            <w:gridSpan w:val="2"/>
          </w:tcPr>
          <w:p w:rsidR="00540A39" w:rsidRPr="00424E67" w:rsidRDefault="00540A39" w:rsidP="007D585B">
            <w:pPr>
              <w:jc w:val="center"/>
              <w:rPr>
                <w:rFonts w:ascii="Arial" w:hAnsi="Arial" w:cs="Arial"/>
                <w:b/>
              </w:rPr>
            </w:pPr>
            <w:r w:rsidRPr="00424E67">
              <w:rPr>
                <w:rFonts w:ascii="Arial" w:hAnsi="Arial" w:cs="Arial"/>
                <w:b/>
              </w:rPr>
              <w:lastRenderedPageBreak/>
              <w:t>ESPÉCIES</w:t>
            </w:r>
          </w:p>
        </w:tc>
      </w:tr>
      <w:tr w:rsidR="00540A39" w:rsidRPr="00424E67" w:rsidTr="007D585B">
        <w:tc>
          <w:tcPr>
            <w:tcW w:w="3227" w:type="dxa"/>
          </w:tcPr>
          <w:p w:rsidR="00540A39" w:rsidRPr="00424E67" w:rsidRDefault="00540A39" w:rsidP="007D585B">
            <w:pPr>
              <w:ind w:right="-568"/>
              <w:jc w:val="both"/>
              <w:rPr>
                <w:rFonts w:ascii="Arial" w:hAnsi="Arial" w:cs="Arial"/>
                <w:b/>
              </w:rPr>
            </w:pPr>
            <w:r w:rsidRPr="00424E67">
              <w:rPr>
                <w:rFonts w:ascii="Arial" w:hAnsi="Arial" w:cs="Arial"/>
                <w:b/>
              </w:rPr>
              <w:t>VINCULADO</w:t>
            </w:r>
          </w:p>
        </w:tc>
        <w:tc>
          <w:tcPr>
            <w:tcW w:w="6237" w:type="dxa"/>
          </w:tcPr>
          <w:p w:rsidR="00540A39" w:rsidRPr="00424E67" w:rsidRDefault="00540A39" w:rsidP="007D585B">
            <w:pPr>
              <w:jc w:val="both"/>
              <w:rPr>
                <w:rFonts w:ascii="Arial" w:hAnsi="Arial" w:cs="Arial"/>
              </w:rPr>
            </w:pPr>
            <w:r w:rsidRPr="00424E67">
              <w:rPr>
                <w:rFonts w:ascii="Arial" w:hAnsi="Arial" w:cs="Arial"/>
              </w:rPr>
              <w:t xml:space="preserve">O administrador fica </w:t>
            </w:r>
            <w:r w:rsidRPr="00424E67">
              <w:rPr>
                <w:rFonts w:ascii="Arial" w:hAnsi="Arial" w:cs="Arial"/>
                <w:b/>
              </w:rPr>
              <w:t>inteiramente preso</w:t>
            </w:r>
            <w:r w:rsidRPr="00424E67">
              <w:rPr>
                <w:rFonts w:ascii="Arial" w:hAnsi="Arial" w:cs="Arial"/>
              </w:rPr>
              <w:t xml:space="preserve"> ao enunciado da lei, que estabelece o único comportamento a ser adotado em situações concretas, não deixando nenhuma margem de liberdade para uma apreciação subjetiva.</w:t>
            </w:r>
          </w:p>
          <w:p w:rsidR="00540A39" w:rsidRPr="00424E67" w:rsidRDefault="00540A39" w:rsidP="007D585B">
            <w:pPr>
              <w:jc w:val="both"/>
              <w:rPr>
                <w:rFonts w:ascii="Arial" w:hAnsi="Arial" w:cs="Arial"/>
              </w:rPr>
            </w:pPr>
            <w:r w:rsidRPr="00424E67">
              <w:rPr>
                <w:rFonts w:ascii="Arial" w:hAnsi="Arial" w:cs="Arial"/>
              </w:rPr>
              <w:t>Exemplo: Aposentadoria compulsória ao servidor.</w:t>
            </w:r>
          </w:p>
        </w:tc>
      </w:tr>
      <w:tr w:rsidR="00540A39" w:rsidRPr="00424E67" w:rsidTr="007D585B">
        <w:tc>
          <w:tcPr>
            <w:tcW w:w="3227" w:type="dxa"/>
          </w:tcPr>
          <w:p w:rsidR="00540A39" w:rsidRPr="00424E67" w:rsidRDefault="00540A39" w:rsidP="007D585B">
            <w:pPr>
              <w:ind w:right="-568"/>
              <w:jc w:val="both"/>
              <w:rPr>
                <w:rFonts w:ascii="Arial" w:hAnsi="Arial" w:cs="Arial"/>
                <w:b/>
              </w:rPr>
            </w:pPr>
            <w:r w:rsidRPr="00424E67">
              <w:rPr>
                <w:rFonts w:ascii="Arial" w:hAnsi="Arial" w:cs="Arial"/>
                <w:b/>
              </w:rPr>
              <w:t>DISCRICIONÁRIO</w:t>
            </w:r>
          </w:p>
        </w:tc>
        <w:tc>
          <w:tcPr>
            <w:tcW w:w="6237" w:type="dxa"/>
          </w:tcPr>
          <w:p w:rsidR="00540A39" w:rsidRPr="00424E67" w:rsidRDefault="00540A39" w:rsidP="007D585B">
            <w:pPr>
              <w:jc w:val="both"/>
              <w:rPr>
                <w:rFonts w:ascii="Arial" w:hAnsi="Arial" w:cs="Arial"/>
                <w:b/>
              </w:rPr>
            </w:pPr>
            <w:r w:rsidRPr="00424E67">
              <w:rPr>
                <w:rFonts w:ascii="Arial" w:hAnsi="Arial" w:cs="Arial"/>
              </w:rPr>
              <w:t xml:space="preserve">O agente </w:t>
            </w:r>
            <w:r w:rsidRPr="00424E67">
              <w:rPr>
                <w:rFonts w:ascii="Arial" w:hAnsi="Arial" w:cs="Arial"/>
                <w:b/>
              </w:rPr>
              <w:t>também fica preso ao enunciado da lei</w:t>
            </w:r>
            <w:r w:rsidRPr="00424E67">
              <w:rPr>
                <w:rFonts w:ascii="Arial" w:hAnsi="Arial" w:cs="Arial"/>
              </w:rPr>
              <w:t xml:space="preserve">, que, no entanto, não estabelece um único comportamento a ser adotado por ele em situações concretas, </w:t>
            </w:r>
            <w:r w:rsidRPr="00424E67">
              <w:rPr>
                <w:rFonts w:ascii="Arial" w:hAnsi="Arial" w:cs="Arial"/>
                <w:b/>
              </w:rPr>
              <w:t>permitindo a realização de um juízo de valores, de conveniência e oportunidade.</w:t>
            </w:r>
          </w:p>
          <w:p w:rsidR="00540A39" w:rsidRPr="00424E67" w:rsidRDefault="00540A39" w:rsidP="007D585B">
            <w:pPr>
              <w:jc w:val="both"/>
              <w:rPr>
                <w:rFonts w:ascii="Arial" w:hAnsi="Arial" w:cs="Arial"/>
              </w:rPr>
            </w:pPr>
            <w:r w:rsidRPr="00424E67">
              <w:rPr>
                <w:rFonts w:ascii="Arial" w:hAnsi="Arial" w:cs="Arial"/>
              </w:rPr>
              <w:t>Exemplo: Termo de permissão de uso para a colocação de mesas e cadeiras em frente a bares e restaurantes.</w:t>
            </w:r>
          </w:p>
        </w:tc>
      </w:tr>
      <w:tr w:rsidR="00540A39" w:rsidRPr="00424E67" w:rsidTr="007D585B">
        <w:tc>
          <w:tcPr>
            <w:tcW w:w="3227" w:type="dxa"/>
          </w:tcPr>
          <w:p w:rsidR="00540A39" w:rsidRPr="00424E67" w:rsidRDefault="00540A39" w:rsidP="007D585B">
            <w:pPr>
              <w:ind w:right="-568"/>
              <w:jc w:val="both"/>
              <w:rPr>
                <w:rFonts w:ascii="Arial" w:hAnsi="Arial" w:cs="Arial"/>
                <w:b/>
              </w:rPr>
            </w:pPr>
            <w:r w:rsidRPr="00424E67">
              <w:rPr>
                <w:rFonts w:ascii="Arial" w:hAnsi="Arial" w:cs="Arial"/>
                <w:b/>
              </w:rPr>
              <w:t>DISCIPLINAR</w:t>
            </w:r>
          </w:p>
        </w:tc>
        <w:tc>
          <w:tcPr>
            <w:tcW w:w="6237" w:type="dxa"/>
          </w:tcPr>
          <w:p w:rsidR="00540A39" w:rsidRPr="00424E67" w:rsidRDefault="00540A39" w:rsidP="007D585B">
            <w:pPr>
              <w:jc w:val="both"/>
              <w:rPr>
                <w:rFonts w:ascii="Arial" w:hAnsi="Arial" w:cs="Arial"/>
              </w:rPr>
            </w:pPr>
            <w:r w:rsidRPr="00424E67">
              <w:rPr>
                <w:rFonts w:ascii="Arial" w:hAnsi="Arial" w:cs="Arial"/>
              </w:rPr>
              <w:t>É aquele conferido ao administrador para aplicação de sanções aos servidores, em decorrência da pratica de infrações de caráter funcional.</w:t>
            </w:r>
          </w:p>
          <w:p w:rsidR="00540A39" w:rsidRPr="00424E67" w:rsidRDefault="00540A39" w:rsidP="007D585B">
            <w:pPr>
              <w:jc w:val="both"/>
              <w:rPr>
                <w:rFonts w:ascii="Arial" w:hAnsi="Arial" w:cs="Arial"/>
                <w:b/>
              </w:rPr>
            </w:pPr>
            <w:r w:rsidRPr="00424E67">
              <w:rPr>
                <w:rFonts w:ascii="Arial" w:hAnsi="Arial" w:cs="Arial"/>
                <w:b/>
              </w:rPr>
              <w:t>Exemplo de penalidades:</w:t>
            </w:r>
          </w:p>
          <w:p w:rsidR="00540A39" w:rsidRPr="00424E67" w:rsidRDefault="00540A39" w:rsidP="007D585B">
            <w:pPr>
              <w:jc w:val="both"/>
              <w:rPr>
                <w:rFonts w:ascii="Arial" w:hAnsi="Arial" w:cs="Arial"/>
              </w:rPr>
            </w:pPr>
            <w:r w:rsidRPr="00424E67">
              <w:rPr>
                <w:rFonts w:ascii="Arial" w:hAnsi="Arial" w:cs="Arial"/>
              </w:rPr>
              <w:t>*Demissão;</w:t>
            </w:r>
          </w:p>
          <w:p w:rsidR="00540A39" w:rsidRPr="00424E67" w:rsidRDefault="00540A39" w:rsidP="007D585B">
            <w:pPr>
              <w:jc w:val="both"/>
              <w:rPr>
                <w:rFonts w:ascii="Arial" w:hAnsi="Arial" w:cs="Arial"/>
              </w:rPr>
            </w:pPr>
            <w:r w:rsidRPr="00424E67">
              <w:rPr>
                <w:rFonts w:ascii="Arial" w:hAnsi="Arial" w:cs="Arial"/>
              </w:rPr>
              <w:t>*Suspensão;</w:t>
            </w:r>
          </w:p>
          <w:p w:rsidR="00540A39" w:rsidRPr="00424E67" w:rsidRDefault="00540A39" w:rsidP="007D585B">
            <w:pPr>
              <w:jc w:val="both"/>
              <w:rPr>
                <w:rFonts w:ascii="Arial" w:hAnsi="Arial" w:cs="Arial"/>
              </w:rPr>
            </w:pPr>
            <w:r w:rsidRPr="00424E67">
              <w:rPr>
                <w:rFonts w:ascii="Arial" w:hAnsi="Arial" w:cs="Arial"/>
              </w:rPr>
              <w:t>*Advertência.</w:t>
            </w:r>
          </w:p>
          <w:p w:rsidR="00540A39" w:rsidRPr="00424E67" w:rsidRDefault="00540A39" w:rsidP="007D585B">
            <w:pPr>
              <w:jc w:val="both"/>
              <w:rPr>
                <w:rFonts w:ascii="Arial" w:hAnsi="Arial" w:cs="Arial"/>
                <w:b/>
              </w:rPr>
            </w:pPr>
            <w:r w:rsidRPr="00424E67">
              <w:rPr>
                <w:rFonts w:ascii="Arial" w:hAnsi="Arial" w:cs="Arial"/>
                <w:b/>
              </w:rPr>
              <w:t>Itens a serem observados:</w:t>
            </w:r>
          </w:p>
          <w:p w:rsidR="00540A39" w:rsidRPr="00424E67" w:rsidRDefault="00540A39" w:rsidP="007D585B">
            <w:pPr>
              <w:jc w:val="both"/>
              <w:rPr>
                <w:rFonts w:ascii="Arial" w:hAnsi="Arial" w:cs="Arial"/>
              </w:rPr>
            </w:pPr>
            <w:r w:rsidRPr="00424E67">
              <w:rPr>
                <w:rFonts w:ascii="Arial" w:hAnsi="Arial" w:cs="Arial"/>
              </w:rPr>
              <w:t>*Natureza da infração;</w:t>
            </w:r>
          </w:p>
          <w:p w:rsidR="00540A39" w:rsidRPr="00424E67" w:rsidRDefault="00540A39" w:rsidP="007D585B">
            <w:pPr>
              <w:jc w:val="both"/>
              <w:rPr>
                <w:rFonts w:ascii="Arial" w:hAnsi="Arial" w:cs="Arial"/>
              </w:rPr>
            </w:pPr>
            <w:r w:rsidRPr="00424E67">
              <w:rPr>
                <w:rFonts w:ascii="Arial" w:hAnsi="Arial" w:cs="Arial"/>
              </w:rPr>
              <w:t>*Gravidade dela;</w:t>
            </w:r>
          </w:p>
          <w:p w:rsidR="00540A39" w:rsidRPr="00424E67" w:rsidRDefault="00540A39" w:rsidP="007D585B">
            <w:pPr>
              <w:jc w:val="both"/>
              <w:rPr>
                <w:rFonts w:ascii="Arial" w:hAnsi="Arial" w:cs="Arial"/>
              </w:rPr>
            </w:pPr>
            <w:r w:rsidRPr="00424E67">
              <w:rPr>
                <w:rFonts w:ascii="Arial" w:hAnsi="Arial" w:cs="Arial"/>
              </w:rPr>
              <w:t>*Prejuízos que causou;</w:t>
            </w:r>
          </w:p>
          <w:p w:rsidR="00540A39" w:rsidRPr="00424E67" w:rsidRDefault="00540A39" w:rsidP="007D585B">
            <w:pPr>
              <w:jc w:val="both"/>
              <w:rPr>
                <w:rFonts w:ascii="Arial" w:hAnsi="Arial" w:cs="Arial"/>
              </w:rPr>
            </w:pPr>
            <w:r w:rsidRPr="00424E67">
              <w:rPr>
                <w:rFonts w:ascii="Arial" w:hAnsi="Arial" w:cs="Arial"/>
              </w:rPr>
              <w:t>*Atenuantes e agravantes;</w:t>
            </w:r>
          </w:p>
          <w:p w:rsidR="00540A39" w:rsidRPr="00424E67" w:rsidRDefault="00540A39" w:rsidP="007D585B">
            <w:pPr>
              <w:jc w:val="both"/>
              <w:rPr>
                <w:rFonts w:ascii="Arial" w:hAnsi="Arial" w:cs="Arial"/>
              </w:rPr>
            </w:pPr>
            <w:r w:rsidRPr="00424E67">
              <w:rPr>
                <w:rFonts w:ascii="Arial" w:hAnsi="Arial" w:cs="Arial"/>
              </w:rPr>
              <w:t>*Antecedentes do servidor.</w:t>
            </w:r>
          </w:p>
          <w:p w:rsidR="00540A39" w:rsidRPr="00424E67" w:rsidRDefault="00540A39" w:rsidP="007D585B">
            <w:pPr>
              <w:jc w:val="both"/>
              <w:rPr>
                <w:rFonts w:ascii="Arial" w:hAnsi="Arial" w:cs="Arial"/>
              </w:rPr>
            </w:pPr>
            <w:r w:rsidRPr="00424E67">
              <w:rPr>
                <w:rFonts w:ascii="Arial" w:hAnsi="Arial" w:cs="Arial"/>
              </w:rPr>
              <w:t xml:space="preserve">Requisitos para aplicação: abertura de processo administrativo ou sindicância, atribuindo-se </w:t>
            </w:r>
            <w:proofErr w:type="gramStart"/>
            <w:r w:rsidRPr="00424E67">
              <w:rPr>
                <w:rFonts w:ascii="Arial" w:hAnsi="Arial" w:cs="Arial"/>
              </w:rPr>
              <w:t>contraditório e ampla defesa</w:t>
            </w:r>
            <w:proofErr w:type="gramEnd"/>
            <w:r w:rsidRPr="00424E67">
              <w:rPr>
                <w:rFonts w:ascii="Arial" w:hAnsi="Arial" w:cs="Arial"/>
              </w:rPr>
              <w:t xml:space="preserve"> (CF, art.5, LV).</w:t>
            </w:r>
          </w:p>
        </w:tc>
      </w:tr>
      <w:tr w:rsidR="00540A39" w:rsidRPr="00424E67" w:rsidTr="007D585B">
        <w:tc>
          <w:tcPr>
            <w:tcW w:w="3227" w:type="dxa"/>
          </w:tcPr>
          <w:p w:rsidR="00540A39" w:rsidRPr="00424E67" w:rsidRDefault="00540A39" w:rsidP="007D585B">
            <w:pPr>
              <w:ind w:right="-568"/>
              <w:jc w:val="both"/>
              <w:rPr>
                <w:rFonts w:ascii="Arial" w:hAnsi="Arial" w:cs="Arial"/>
                <w:b/>
              </w:rPr>
            </w:pPr>
            <w:r w:rsidRPr="00424E67">
              <w:rPr>
                <w:rFonts w:ascii="Arial" w:hAnsi="Arial" w:cs="Arial"/>
                <w:b/>
              </w:rPr>
              <w:t>REGULAMENTAR</w:t>
            </w:r>
          </w:p>
        </w:tc>
        <w:tc>
          <w:tcPr>
            <w:tcW w:w="6237" w:type="dxa"/>
          </w:tcPr>
          <w:p w:rsidR="00540A39" w:rsidRPr="00424E67" w:rsidRDefault="00540A39" w:rsidP="007D585B">
            <w:pPr>
              <w:jc w:val="both"/>
              <w:rPr>
                <w:rFonts w:ascii="Arial" w:hAnsi="Arial" w:cs="Arial"/>
              </w:rPr>
            </w:pPr>
            <w:r w:rsidRPr="00424E67">
              <w:rPr>
                <w:rFonts w:ascii="Arial" w:hAnsi="Arial" w:cs="Arial"/>
              </w:rPr>
              <w:t>Poder atribuído ao administrador para expedição de decretos e regulamentos.</w:t>
            </w:r>
          </w:p>
          <w:p w:rsidR="00540A39" w:rsidRPr="00424E67" w:rsidRDefault="00540A39" w:rsidP="007D585B">
            <w:pPr>
              <w:jc w:val="both"/>
              <w:rPr>
                <w:rFonts w:ascii="Arial" w:hAnsi="Arial" w:cs="Arial"/>
              </w:rPr>
            </w:pPr>
            <w:r w:rsidRPr="00424E67">
              <w:rPr>
                <w:rFonts w:ascii="Arial" w:hAnsi="Arial" w:cs="Arial"/>
              </w:rPr>
              <w:t>Espécies:</w:t>
            </w:r>
          </w:p>
          <w:p w:rsidR="00540A39" w:rsidRPr="00424E67" w:rsidRDefault="00540A39" w:rsidP="007D585B">
            <w:pPr>
              <w:jc w:val="both"/>
              <w:rPr>
                <w:rFonts w:ascii="Arial" w:hAnsi="Arial" w:cs="Arial"/>
              </w:rPr>
            </w:pPr>
            <w:proofErr w:type="gramStart"/>
            <w:r w:rsidRPr="00424E67">
              <w:rPr>
                <w:rFonts w:ascii="Arial" w:hAnsi="Arial" w:cs="Arial"/>
              </w:rPr>
              <w:t>1.</w:t>
            </w:r>
            <w:proofErr w:type="gramEnd"/>
            <w:r w:rsidRPr="00424E67">
              <w:rPr>
                <w:rFonts w:ascii="Arial" w:hAnsi="Arial" w:cs="Arial"/>
                <w:b/>
              </w:rPr>
              <w:t>De execução</w:t>
            </w:r>
            <w:r w:rsidRPr="00424E67">
              <w:rPr>
                <w:rFonts w:ascii="Arial" w:hAnsi="Arial" w:cs="Arial"/>
              </w:rPr>
              <w:t>:editados para oferecer fiel execução à lei.</w:t>
            </w:r>
          </w:p>
          <w:p w:rsidR="00540A39" w:rsidRPr="00424E67" w:rsidRDefault="00540A39" w:rsidP="007D585B">
            <w:pPr>
              <w:jc w:val="both"/>
              <w:rPr>
                <w:rFonts w:ascii="Arial" w:hAnsi="Arial" w:cs="Arial"/>
              </w:rPr>
            </w:pPr>
            <w:r w:rsidRPr="00424E67">
              <w:rPr>
                <w:rFonts w:ascii="Arial" w:hAnsi="Arial" w:cs="Arial"/>
              </w:rPr>
              <w:t xml:space="preserve">2. </w:t>
            </w:r>
            <w:r w:rsidRPr="00424E67">
              <w:rPr>
                <w:rFonts w:ascii="Arial" w:hAnsi="Arial" w:cs="Arial"/>
                <w:b/>
              </w:rPr>
              <w:t>Autônomo:</w:t>
            </w:r>
            <w:r w:rsidRPr="00424E67">
              <w:rPr>
                <w:rFonts w:ascii="Arial" w:hAnsi="Arial" w:cs="Arial"/>
              </w:rPr>
              <w:t xml:space="preserve"> editados independentemente da existência de lei anterior.</w:t>
            </w:r>
          </w:p>
          <w:p w:rsidR="00540A39" w:rsidRPr="00424E67" w:rsidRDefault="00540A39" w:rsidP="007D585B">
            <w:pPr>
              <w:jc w:val="both"/>
              <w:rPr>
                <w:rFonts w:ascii="Arial" w:hAnsi="Arial" w:cs="Arial"/>
              </w:rPr>
            </w:pPr>
            <w:r w:rsidRPr="00424E67">
              <w:rPr>
                <w:rFonts w:ascii="Arial" w:hAnsi="Arial" w:cs="Arial"/>
              </w:rPr>
              <w:t>No Brasil:</w:t>
            </w:r>
          </w:p>
          <w:p w:rsidR="00540A39" w:rsidRPr="00424E67" w:rsidRDefault="00540A39" w:rsidP="00540A39">
            <w:pPr>
              <w:pStyle w:val="PargrafodaLista"/>
              <w:numPr>
                <w:ilvl w:val="0"/>
                <w:numId w:val="15"/>
              </w:numPr>
              <w:jc w:val="both"/>
              <w:rPr>
                <w:rFonts w:ascii="Arial" w:hAnsi="Arial" w:cs="Arial"/>
              </w:rPr>
            </w:pPr>
            <w:r w:rsidRPr="00424E67">
              <w:rPr>
                <w:rFonts w:ascii="Arial" w:hAnsi="Arial" w:cs="Arial"/>
              </w:rPr>
              <w:t xml:space="preserve">De </w:t>
            </w:r>
            <w:proofErr w:type="gramStart"/>
            <w:r w:rsidRPr="00424E67">
              <w:rPr>
                <w:rFonts w:ascii="Arial" w:hAnsi="Arial" w:cs="Arial"/>
              </w:rPr>
              <w:t>execução:</w:t>
            </w:r>
            <w:proofErr w:type="gramEnd"/>
            <w:r w:rsidRPr="00424E67">
              <w:rPr>
                <w:rFonts w:ascii="Arial" w:hAnsi="Arial" w:cs="Arial"/>
              </w:rPr>
              <w:t>CF, art. 84,IV.</w:t>
            </w:r>
          </w:p>
          <w:p w:rsidR="00540A39" w:rsidRPr="00424E67" w:rsidRDefault="00540A39" w:rsidP="00540A39">
            <w:pPr>
              <w:pStyle w:val="PargrafodaLista"/>
              <w:numPr>
                <w:ilvl w:val="0"/>
                <w:numId w:val="15"/>
              </w:numPr>
              <w:jc w:val="both"/>
              <w:rPr>
                <w:rFonts w:ascii="Arial" w:hAnsi="Arial" w:cs="Arial"/>
              </w:rPr>
            </w:pPr>
            <w:r w:rsidRPr="00424E67">
              <w:rPr>
                <w:rFonts w:ascii="Arial" w:hAnsi="Arial" w:cs="Arial"/>
              </w:rPr>
              <w:t>Autônomo: negados por grande parte da doutrina.</w:t>
            </w:r>
          </w:p>
        </w:tc>
      </w:tr>
      <w:tr w:rsidR="00540A39" w:rsidRPr="00424E67" w:rsidTr="007D585B">
        <w:tc>
          <w:tcPr>
            <w:tcW w:w="3227" w:type="dxa"/>
          </w:tcPr>
          <w:p w:rsidR="00540A39" w:rsidRPr="00424E67" w:rsidRDefault="00540A39" w:rsidP="007D585B">
            <w:pPr>
              <w:ind w:right="-568"/>
              <w:jc w:val="both"/>
              <w:rPr>
                <w:rFonts w:ascii="Arial" w:hAnsi="Arial" w:cs="Arial"/>
                <w:b/>
              </w:rPr>
            </w:pPr>
            <w:r w:rsidRPr="00424E67">
              <w:rPr>
                <w:rFonts w:ascii="Arial" w:hAnsi="Arial" w:cs="Arial"/>
                <w:b/>
              </w:rPr>
              <w:t>PODER DE POLICIA</w:t>
            </w:r>
          </w:p>
        </w:tc>
        <w:tc>
          <w:tcPr>
            <w:tcW w:w="6237" w:type="dxa"/>
          </w:tcPr>
          <w:p w:rsidR="00540A39" w:rsidRPr="00424E67" w:rsidRDefault="00540A39" w:rsidP="007D585B">
            <w:pPr>
              <w:jc w:val="both"/>
              <w:rPr>
                <w:rFonts w:ascii="Arial" w:hAnsi="Arial" w:cs="Arial"/>
              </w:rPr>
            </w:pPr>
            <w:r w:rsidRPr="00424E67">
              <w:rPr>
                <w:rFonts w:ascii="Arial" w:hAnsi="Arial" w:cs="Arial"/>
              </w:rPr>
              <w:t xml:space="preserve">Poder atribuído ao administrador para condicionar, restringir, limitar e </w:t>
            </w:r>
            <w:proofErr w:type="spellStart"/>
            <w:r w:rsidRPr="00424E67">
              <w:rPr>
                <w:rFonts w:ascii="Arial" w:hAnsi="Arial" w:cs="Arial"/>
              </w:rPr>
              <w:t>frenar</w:t>
            </w:r>
            <w:proofErr w:type="spellEnd"/>
            <w:r w:rsidRPr="00424E67">
              <w:rPr>
                <w:rFonts w:ascii="Arial" w:hAnsi="Arial" w:cs="Arial"/>
              </w:rPr>
              <w:t xml:space="preserve"> atividades e direitos de particulares para preservação dos interesses da coletividade.</w:t>
            </w:r>
          </w:p>
          <w:p w:rsidR="00540A39" w:rsidRPr="00424E67" w:rsidRDefault="00540A39" w:rsidP="007D585B">
            <w:pPr>
              <w:jc w:val="both"/>
              <w:rPr>
                <w:rFonts w:ascii="Arial" w:hAnsi="Arial" w:cs="Arial"/>
                <w:b/>
              </w:rPr>
            </w:pPr>
            <w:r w:rsidRPr="00424E67">
              <w:rPr>
                <w:rFonts w:ascii="Arial" w:hAnsi="Arial" w:cs="Arial"/>
                <w:b/>
              </w:rPr>
              <w:t>Exemplos:</w:t>
            </w:r>
          </w:p>
          <w:p w:rsidR="00540A39" w:rsidRPr="00424E67" w:rsidRDefault="00540A39" w:rsidP="007D585B">
            <w:pPr>
              <w:jc w:val="both"/>
              <w:rPr>
                <w:rFonts w:ascii="Arial" w:hAnsi="Arial" w:cs="Arial"/>
              </w:rPr>
            </w:pPr>
            <w:r w:rsidRPr="00424E67">
              <w:rPr>
                <w:rFonts w:ascii="Arial" w:hAnsi="Arial" w:cs="Arial"/>
              </w:rPr>
              <w:t>Embargo de obra;</w:t>
            </w:r>
          </w:p>
          <w:p w:rsidR="00540A39" w:rsidRPr="00424E67" w:rsidRDefault="00540A39" w:rsidP="007D585B">
            <w:pPr>
              <w:jc w:val="both"/>
              <w:rPr>
                <w:rFonts w:ascii="Arial" w:hAnsi="Arial" w:cs="Arial"/>
              </w:rPr>
            </w:pPr>
            <w:r w:rsidRPr="00424E67">
              <w:rPr>
                <w:rFonts w:ascii="Arial" w:hAnsi="Arial" w:cs="Arial"/>
              </w:rPr>
              <w:t>Apreensão de produto deteriorado;</w:t>
            </w:r>
          </w:p>
          <w:p w:rsidR="00540A39" w:rsidRPr="00424E67" w:rsidRDefault="00540A39" w:rsidP="007D585B">
            <w:pPr>
              <w:jc w:val="both"/>
              <w:rPr>
                <w:rFonts w:ascii="Arial" w:hAnsi="Arial" w:cs="Arial"/>
              </w:rPr>
            </w:pPr>
            <w:r w:rsidRPr="00424E67">
              <w:rPr>
                <w:rFonts w:ascii="Arial" w:hAnsi="Arial" w:cs="Arial"/>
              </w:rPr>
              <w:t>Fechamento de estabelecimento por falta de higiene;</w:t>
            </w:r>
          </w:p>
          <w:p w:rsidR="00540A39" w:rsidRPr="00424E67" w:rsidRDefault="00540A39" w:rsidP="007D585B">
            <w:pPr>
              <w:jc w:val="both"/>
              <w:rPr>
                <w:rFonts w:ascii="Arial" w:hAnsi="Arial" w:cs="Arial"/>
              </w:rPr>
            </w:pPr>
            <w:r w:rsidRPr="00424E67">
              <w:rPr>
                <w:rFonts w:ascii="Arial" w:hAnsi="Arial" w:cs="Arial"/>
              </w:rPr>
              <w:t>Fechamento de um teatro por falta de segurança;</w:t>
            </w:r>
          </w:p>
          <w:p w:rsidR="00540A39" w:rsidRPr="00424E67" w:rsidRDefault="00540A39" w:rsidP="007D585B">
            <w:pPr>
              <w:jc w:val="both"/>
              <w:rPr>
                <w:rFonts w:ascii="Arial" w:hAnsi="Arial" w:cs="Arial"/>
              </w:rPr>
            </w:pPr>
            <w:r w:rsidRPr="00424E67">
              <w:rPr>
                <w:rFonts w:ascii="Arial" w:hAnsi="Arial" w:cs="Arial"/>
              </w:rPr>
              <w:t>Fechamento de um bar por falta de licença.</w:t>
            </w:r>
          </w:p>
        </w:tc>
      </w:tr>
    </w:tbl>
    <w:p w:rsidR="00540A39" w:rsidRPr="00424E67" w:rsidRDefault="00540A39" w:rsidP="00540A39">
      <w:pPr>
        <w:ind w:right="-568"/>
        <w:jc w:val="both"/>
        <w:rPr>
          <w:rFonts w:ascii="Arial" w:hAnsi="Arial" w:cs="Arial"/>
        </w:rPr>
      </w:pPr>
    </w:p>
    <w:p w:rsidR="0085265B" w:rsidRPr="00424E67" w:rsidRDefault="0085265B" w:rsidP="0085265B">
      <w:pPr>
        <w:ind w:right="-1"/>
        <w:jc w:val="both"/>
        <w:rPr>
          <w:rFonts w:ascii="Arial" w:hAnsi="Arial" w:cs="Arial"/>
          <w:b/>
        </w:rPr>
      </w:pPr>
      <w:r w:rsidRPr="00424E67">
        <w:rPr>
          <w:rFonts w:ascii="Arial" w:hAnsi="Arial" w:cs="Arial"/>
          <w:b/>
        </w:rPr>
        <w:t>PODER DE POLÍCIA</w:t>
      </w:r>
    </w:p>
    <w:p w:rsidR="0085265B" w:rsidRPr="00424E67" w:rsidRDefault="0085265B" w:rsidP="0085265B">
      <w:pPr>
        <w:ind w:right="-1"/>
        <w:jc w:val="both"/>
        <w:rPr>
          <w:rFonts w:ascii="Arial" w:hAnsi="Arial" w:cs="Arial"/>
        </w:rPr>
      </w:pPr>
      <w:r w:rsidRPr="00424E67">
        <w:rPr>
          <w:rFonts w:ascii="Arial" w:hAnsi="Arial" w:cs="Arial"/>
        </w:rPr>
        <w:t>O Poder de Polícia é o poder que dispõe a administração pública para condicionar ou restringir o uso de bens e o exercício de direitos ou atividades pelo particular em prol do bem estar da coletividade.</w:t>
      </w:r>
    </w:p>
    <w:p w:rsidR="0085265B" w:rsidRPr="00424E67" w:rsidRDefault="0085265B" w:rsidP="0085265B">
      <w:pPr>
        <w:ind w:right="-1"/>
        <w:jc w:val="both"/>
        <w:rPr>
          <w:rFonts w:ascii="Arial" w:hAnsi="Arial" w:cs="Arial"/>
        </w:rPr>
      </w:pPr>
      <w:r w:rsidRPr="00424E67">
        <w:rPr>
          <w:rFonts w:ascii="Arial" w:hAnsi="Arial" w:cs="Arial"/>
        </w:rPr>
        <w:t xml:space="preserve">A doutrina tradicionalmente aponta três atributos características do poder de policia: </w:t>
      </w:r>
      <w:r w:rsidRPr="00A61894">
        <w:rPr>
          <w:rFonts w:ascii="Arial" w:hAnsi="Arial" w:cs="Arial"/>
          <w:b/>
        </w:rPr>
        <w:t xml:space="preserve">discricionariedade; </w:t>
      </w:r>
      <w:proofErr w:type="spellStart"/>
      <w:r w:rsidRPr="00A61894">
        <w:rPr>
          <w:rFonts w:ascii="Arial" w:hAnsi="Arial" w:cs="Arial"/>
          <w:b/>
        </w:rPr>
        <w:t>autoexecutoriedade</w:t>
      </w:r>
      <w:proofErr w:type="spellEnd"/>
      <w:r w:rsidRPr="00A61894">
        <w:rPr>
          <w:rFonts w:ascii="Arial" w:hAnsi="Arial" w:cs="Arial"/>
          <w:b/>
        </w:rPr>
        <w:t xml:space="preserve"> e </w:t>
      </w:r>
      <w:proofErr w:type="spellStart"/>
      <w:r w:rsidRPr="00A61894">
        <w:rPr>
          <w:rFonts w:ascii="Arial" w:hAnsi="Arial" w:cs="Arial"/>
          <w:b/>
        </w:rPr>
        <w:t>coercibilidade</w:t>
      </w:r>
      <w:proofErr w:type="spellEnd"/>
      <w:r w:rsidRPr="00424E67">
        <w:rPr>
          <w:rFonts w:ascii="Arial" w:hAnsi="Arial" w:cs="Arial"/>
        </w:rPr>
        <w:t>.</w:t>
      </w:r>
    </w:p>
    <w:p w:rsidR="0085265B" w:rsidRPr="00424E67" w:rsidRDefault="0085265B" w:rsidP="0085265B">
      <w:pPr>
        <w:ind w:right="-1"/>
        <w:jc w:val="both"/>
        <w:rPr>
          <w:rFonts w:ascii="Arial" w:hAnsi="Arial" w:cs="Arial"/>
        </w:rPr>
      </w:pPr>
      <w:r w:rsidRPr="00424E67">
        <w:rPr>
          <w:rFonts w:ascii="Arial" w:hAnsi="Arial" w:cs="Arial"/>
        </w:rPr>
        <w:t xml:space="preserve">A discricionariedade no exercício do poder de polícia significa que a administração, quanto aos atos a ela relacionados, regra geral, dispõe de uma razoável liberdade de atuação, podendo valorar a oportunidade e conveniência de sua pratica. </w:t>
      </w:r>
    </w:p>
    <w:p w:rsidR="0085265B" w:rsidRPr="00424E67" w:rsidRDefault="0085265B" w:rsidP="0085265B">
      <w:pPr>
        <w:ind w:right="-1"/>
        <w:jc w:val="both"/>
        <w:rPr>
          <w:rFonts w:ascii="Arial" w:hAnsi="Arial" w:cs="Arial"/>
        </w:rPr>
      </w:pPr>
      <w:r w:rsidRPr="00424E67">
        <w:rPr>
          <w:rFonts w:ascii="Arial" w:hAnsi="Arial" w:cs="Arial"/>
        </w:rPr>
        <w:lastRenderedPageBreak/>
        <w:t xml:space="preserve">A </w:t>
      </w:r>
      <w:proofErr w:type="spellStart"/>
      <w:r w:rsidRPr="00424E67">
        <w:rPr>
          <w:rFonts w:ascii="Arial" w:hAnsi="Arial" w:cs="Arial"/>
        </w:rPr>
        <w:t>autoexecutoriedade</w:t>
      </w:r>
      <w:proofErr w:type="spellEnd"/>
      <w:r w:rsidRPr="00424E67">
        <w:rPr>
          <w:rFonts w:ascii="Arial" w:hAnsi="Arial" w:cs="Arial"/>
        </w:rPr>
        <w:t xml:space="preserve"> consiste na possibilidade que certos atos administrativos ensejam de imediata e direta execução pela própria Administração, independentemente de ordem judicial. </w:t>
      </w:r>
    </w:p>
    <w:p w:rsidR="0085265B" w:rsidRPr="00424E67" w:rsidRDefault="0085265B" w:rsidP="0085265B">
      <w:pPr>
        <w:ind w:right="-1"/>
        <w:jc w:val="both"/>
        <w:rPr>
          <w:rFonts w:ascii="Arial" w:hAnsi="Arial" w:cs="Arial"/>
        </w:rPr>
      </w:pPr>
      <w:r w:rsidRPr="00424E67">
        <w:rPr>
          <w:rFonts w:ascii="Arial" w:hAnsi="Arial" w:cs="Arial"/>
        </w:rPr>
        <w:t xml:space="preserve">A </w:t>
      </w:r>
      <w:proofErr w:type="spellStart"/>
      <w:r w:rsidRPr="00424E67">
        <w:rPr>
          <w:rFonts w:ascii="Arial" w:hAnsi="Arial" w:cs="Arial"/>
        </w:rPr>
        <w:t>coercibilidade</w:t>
      </w:r>
      <w:proofErr w:type="spellEnd"/>
      <w:r w:rsidRPr="00424E67">
        <w:rPr>
          <w:rFonts w:ascii="Arial" w:hAnsi="Arial" w:cs="Arial"/>
        </w:rPr>
        <w:t xml:space="preserve"> traduz-se na possibilidade de as medidas adotadas pela </w:t>
      </w:r>
      <w:r>
        <w:rPr>
          <w:rFonts w:ascii="Arial" w:hAnsi="Arial" w:cs="Arial"/>
        </w:rPr>
        <w:t>A</w:t>
      </w:r>
      <w:r w:rsidRPr="00424E67">
        <w:rPr>
          <w:rFonts w:ascii="Arial" w:hAnsi="Arial" w:cs="Arial"/>
        </w:rPr>
        <w:t xml:space="preserve">dministração </w:t>
      </w:r>
      <w:r>
        <w:rPr>
          <w:rFonts w:ascii="Arial" w:hAnsi="Arial" w:cs="Arial"/>
        </w:rPr>
        <w:t>P</w:t>
      </w:r>
      <w:r w:rsidRPr="00424E67">
        <w:rPr>
          <w:rFonts w:ascii="Arial" w:hAnsi="Arial" w:cs="Arial"/>
        </w:rPr>
        <w:t xml:space="preserve">ública serem impostas coativamente ao administrado, inclusive mediante o emprego de força. Está sujeita a verificação posterior quanto </w:t>
      </w:r>
      <w:proofErr w:type="gramStart"/>
      <w:r w:rsidRPr="00424E67">
        <w:rPr>
          <w:rFonts w:ascii="Arial" w:hAnsi="Arial" w:cs="Arial"/>
        </w:rPr>
        <w:t>a</w:t>
      </w:r>
      <w:proofErr w:type="gramEnd"/>
      <w:r w:rsidRPr="00424E67">
        <w:rPr>
          <w:rFonts w:ascii="Arial" w:hAnsi="Arial" w:cs="Arial"/>
        </w:rPr>
        <w:t xml:space="preserve"> legalidade.</w:t>
      </w:r>
    </w:p>
    <w:p w:rsidR="0085265B" w:rsidRPr="00424E67" w:rsidRDefault="0085265B" w:rsidP="0085265B">
      <w:pPr>
        <w:ind w:right="-1"/>
        <w:jc w:val="both"/>
        <w:rPr>
          <w:rFonts w:ascii="Arial" w:hAnsi="Arial" w:cs="Arial"/>
        </w:rPr>
      </w:pPr>
      <w:r w:rsidRPr="00424E67">
        <w:rPr>
          <w:rFonts w:ascii="Arial" w:hAnsi="Arial" w:cs="Arial"/>
        </w:rPr>
        <w:t>É importante atentar para o fato de que nem todos os atos de polici</w:t>
      </w:r>
      <w:r>
        <w:rPr>
          <w:rFonts w:ascii="Arial" w:hAnsi="Arial" w:cs="Arial"/>
        </w:rPr>
        <w:t xml:space="preserve">a ostentam os atributos da </w:t>
      </w:r>
      <w:proofErr w:type="spellStart"/>
      <w:r>
        <w:rPr>
          <w:rFonts w:ascii="Arial" w:hAnsi="Arial" w:cs="Arial"/>
        </w:rPr>
        <w:t>auto</w:t>
      </w:r>
      <w:r w:rsidRPr="00424E67">
        <w:rPr>
          <w:rFonts w:ascii="Arial" w:hAnsi="Arial" w:cs="Arial"/>
        </w:rPr>
        <w:t>executoriedade</w:t>
      </w:r>
      <w:proofErr w:type="spellEnd"/>
      <w:r w:rsidRPr="00424E67">
        <w:rPr>
          <w:rFonts w:ascii="Arial" w:hAnsi="Arial" w:cs="Arial"/>
        </w:rPr>
        <w:t xml:space="preserve"> e da </w:t>
      </w:r>
      <w:proofErr w:type="spellStart"/>
      <w:r w:rsidRPr="00424E67">
        <w:rPr>
          <w:rFonts w:ascii="Arial" w:hAnsi="Arial" w:cs="Arial"/>
        </w:rPr>
        <w:t>coercibilidade</w:t>
      </w:r>
      <w:proofErr w:type="spellEnd"/>
      <w:r w:rsidRPr="00424E67">
        <w:rPr>
          <w:rFonts w:ascii="Arial" w:hAnsi="Arial" w:cs="Arial"/>
        </w:rPr>
        <w:t xml:space="preserve">. Os atos </w:t>
      </w:r>
      <w:proofErr w:type="gramStart"/>
      <w:r w:rsidRPr="00424E67">
        <w:rPr>
          <w:rFonts w:ascii="Arial" w:hAnsi="Arial" w:cs="Arial"/>
        </w:rPr>
        <w:t>preventivos de policia administrativa (licença, autorização)</w:t>
      </w:r>
      <w:proofErr w:type="gramEnd"/>
      <w:r w:rsidRPr="00424E67">
        <w:rPr>
          <w:rFonts w:ascii="Arial" w:hAnsi="Arial" w:cs="Arial"/>
        </w:rPr>
        <w:t xml:space="preserve"> bem como alguns atos repressivos, a exemplo da cobrança de multa não paga espontaneamente pelo particular não gozam de </w:t>
      </w:r>
      <w:proofErr w:type="spellStart"/>
      <w:r w:rsidRPr="00424E67">
        <w:rPr>
          <w:rFonts w:ascii="Arial" w:hAnsi="Arial" w:cs="Arial"/>
        </w:rPr>
        <w:t>autoexecutoriedade</w:t>
      </w:r>
      <w:proofErr w:type="spellEnd"/>
      <w:r w:rsidRPr="00424E67">
        <w:rPr>
          <w:rFonts w:ascii="Arial" w:hAnsi="Arial" w:cs="Arial"/>
        </w:rPr>
        <w:t xml:space="preserve"> ou </w:t>
      </w:r>
      <w:proofErr w:type="spellStart"/>
      <w:r w:rsidRPr="00424E67">
        <w:rPr>
          <w:rFonts w:ascii="Arial" w:hAnsi="Arial" w:cs="Arial"/>
        </w:rPr>
        <w:t>coercibilidade</w:t>
      </w:r>
      <w:proofErr w:type="spellEnd"/>
      <w:r w:rsidRPr="00424E67">
        <w:rPr>
          <w:rFonts w:ascii="Arial" w:hAnsi="Arial" w:cs="Arial"/>
        </w:rPr>
        <w:t xml:space="preserve">. </w:t>
      </w:r>
    </w:p>
    <w:p w:rsidR="0085265B" w:rsidRDefault="0085265B" w:rsidP="0085265B">
      <w:pPr>
        <w:ind w:right="-1"/>
        <w:jc w:val="both"/>
        <w:rPr>
          <w:rFonts w:ascii="Arial" w:hAnsi="Arial" w:cs="Arial"/>
        </w:rPr>
      </w:pPr>
      <w:r w:rsidRPr="00424E67">
        <w:rPr>
          <w:rFonts w:ascii="Arial" w:hAnsi="Arial" w:cs="Arial"/>
        </w:rPr>
        <w:t>É necessário fazer distinção entre polícia administrativa e policia judiciária. (Gasparini, 2008, p. 131-132):</w:t>
      </w:r>
    </w:p>
    <w:p w:rsidR="0085265B" w:rsidRPr="00424E67" w:rsidRDefault="0085265B" w:rsidP="0085265B">
      <w:pPr>
        <w:ind w:right="-1"/>
        <w:jc w:val="both"/>
        <w:rPr>
          <w:rFonts w:ascii="Arial" w:hAnsi="Arial" w:cs="Arial"/>
        </w:rPr>
      </w:pPr>
      <w:r>
        <w:rPr>
          <w:rFonts w:ascii="Arial" w:hAnsi="Arial" w:cs="Arial"/>
        </w:rPr>
        <w:t>Polícia Administrativa:</w:t>
      </w:r>
    </w:p>
    <w:p w:rsidR="0085265B" w:rsidRPr="00424E67" w:rsidRDefault="0085265B" w:rsidP="0085265B">
      <w:pPr>
        <w:pStyle w:val="PargrafodaLista"/>
        <w:numPr>
          <w:ilvl w:val="0"/>
          <w:numId w:val="12"/>
        </w:numPr>
        <w:ind w:right="-1"/>
        <w:jc w:val="both"/>
        <w:rPr>
          <w:rFonts w:ascii="Arial" w:hAnsi="Arial" w:cs="Arial"/>
        </w:rPr>
      </w:pPr>
      <w:proofErr w:type="gramStart"/>
      <w:r w:rsidRPr="00424E67">
        <w:rPr>
          <w:rFonts w:ascii="Arial" w:hAnsi="Arial" w:cs="Arial"/>
        </w:rPr>
        <w:t>é</w:t>
      </w:r>
      <w:proofErr w:type="gramEnd"/>
      <w:r w:rsidRPr="00424E67">
        <w:rPr>
          <w:rFonts w:ascii="Arial" w:hAnsi="Arial" w:cs="Arial"/>
        </w:rPr>
        <w:t xml:space="preserve"> essencialmente preventiva;</w:t>
      </w:r>
    </w:p>
    <w:p w:rsidR="0085265B" w:rsidRPr="00424E67" w:rsidRDefault="0085265B" w:rsidP="0085265B">
      <w:pPr>
        <w:pStyle w:val="PargrafodaLista"/>
        <w:numPr>
          <w:ilvl w:val="0"/>
          <w:numId w:val="12"/>
        </w:numPr>
        <w:ind w:right="-1"/>
        <w:jc w:val="both"/>
        <w:rPr>
          <w:rFonts w:ascii="Arial" w:hAnsi="Arial" w:cs="Arial"/>
        </w:rPr>
      </w:pPr>
      <w:proofErr w:type="gramStart"/>
      <w:r w:rsidRPr="00424E67">
        <w:rPr>
          <w:rFonts w:ascii="Arial" w:hAnsi="Arial" w:cs="Arial"/>
        </w:rPr>
        <w:t>é</w:t>
      </w:r>
      <w:proofErr w:type="gramEnd"/>
      <w:r w:rsidRPr="00424E67">
        <w:rPr>
          <w:rFonts w:ascii="Arial" w:hAnsi="Arial" w:cs="Arial"/>
        </w:rPr>
        <w:t xml:space="preserve"> exercida por vários órgãos da Administração Pública;</w:t>
      </w:r>
    </w:p>
    <w:p w:rsidR="0085265B" w:rsidRPr="00424E67" w:rsidRDefault="0085265B" w:rsidP="0085265B">
      <w:pPr>
        <w:pStyle w:val="PargrafodaLista"/>
        <w:numPr>
          <w:ilvl w:val="0"/>
          <w:numId w:val="12"/>
        </w:numPr>
        <w:ind w:right="-1"/>
        <w:jc w:val="both"/>
        <w:rPr>
          <w:rFonts w:ascii="Arial" w:hAnsi="Arial" w:cs="Arial"/>
        </w:rPr>
      </w:pPr>
      <w:proofErr w:type="gramStart"/>
      <w:r w:rsidRPr="00424E67">
        <w:rPr>
          <w:rFonts w:ascii="Arial" w:hAnsi="Arial" w:cs="Arial"/>
        </w:rPr>
        <w:t>tem</w:t>
      </w:r>
      <w:proofErr w:type="gramEnd"/>
      <w:r w:rsidRPr="00424E67">
        <w:rPr>
          <w:rFonts w:ascii="Arial" w:hAnsi="Arial" w:cs="Arial"/>
        </w:rPr>
        <w:t xml:space="preserve"> por objeto a propriedade e a liberdade, ou seja, incide sobre atividades dos indivíduos;</w:t>
      </w:r>
    </w:p>
    <w:p w:rsidR="0085265B" w:rsidRPr="00424E67" w:rsidRDefault="0085265B" w:rsidP="0085265B">
      <w:pPr>
        <w:pStyle w:val="PargrafodaLista"/>
        <w:numPr>
          <w:ilvl w:val="0"/>
          <w:numId w:val="12"/>
        </w:numPr>
        <w:ind w:right="-1"/>
        <w:jc w:val="both"/>
        <w:rPr>
          <w:rFonts w:ascii="Arial" w:hAnsi="Arial" w:cs="Arial"/>
        </w:rPr>
      </w:pPr>
      <w:proofErr w:type="gramStart"/>
      <w:r w:rsidRPr="00424E67">
        <w:rPr>
          <w:rFonts w:ascii="Arial" w:hAnsi="Arial" w:cs="Arial"/>
        </w:rPr>
        <w:t>busca</w:t>
      </w:r>
      <w:proofErr w:type="gramEnd"/>
      <w:r w:rsidRPr="00424E67">
        <w:rPr>
          <w:rFonts w:ascii="Arial" w:hAnsi="Arial" w:cs="Arial"/>
        </w:rPr>
        <w:t xml:space="preserve"> coibir ou acabar com atividades que provoquem desordem social;</w:t>
      </w:r>
    </w:p>
    <w:p w:rsidR="0085265B" w:rsidRPr="00424E67" w:rsidRDefault="0085265B" w:rsidP="0085265B">
      <w:pPr>
        <w:pStyle w:val="PargrafodaLista"/>
        <w:numPr>
          <w:ilvl w:val="0"/>
          <w:numId w:val="12"/>
        </w:numPr>
        <w:ind w:right="-1"/>
        <w:jc w:val="both"/>
        <w:rPr>
          <w:rFonts w:ascii="Arial" w:hAnsi="Arial" w:cs="Arial"/>
        </w:rPr>
      </w:pPr>
      <w:proofErr w:type="gramStart"/>
      <w:r w:rsidRPr="00424E67">
        <w:rPr>
          <w:rFonts w:ascii="Arial" w:hAnsi="Arial" w:cs="Arial"/>
        </w:rPr>
        <w:t>está</w:t>
      </w:r>
      <w:proofErr w:type="gramEnd"/>
      <w:r w:rsidRPr="00424E67">
        <w:rPr>
          <w:rFonts w:ascii="Arial" w:hAnsi="Arial" w:cs="Arial"/>
        </w:rPr>
        <w:t xml:space="preserve"> sujeita às normas administrativas.</w:t>
      </w:r>
    </w:p>
    <w:p w:rsidR="0085265B" w:rsidRPr="00424E67" w:rsidRDefault="0085265B" w:rsidP="0085265B">
      <w:pPr>
        <w:ind w:right="-1"/>
        <w:jc w:val="both"/>
        <w:rPr>
          <w:rFonts w:ascii="Arial" w:hAnsi="Arial" w:cs="Arial"/>
        </w:rPr>
      </w:pPr>
      <w:r w:rsidRPr="00424E67">
        <w:rPr>
          <w:rFonts w:ascii="Arial" w:hAnsi="Arial" w:cs="Arial"/>
        </w:rPr>
        <w:t>Por outro lado, são características da policia judiciária</w:t>
      </w:r>
      <w:r>
        <w:rPr>
          <w:rFonts w:ascii="Arial" w:hAnsi="Arial" w:cs="Arial"/>
        </w:rPr>
        <w:t>:</w:t>
      </w:r>
    </w:p>
    <w:p w:rsidR="0085265B" w:rsidRPr="00424E67" w:rsidRDefault="0085265B" w:rsidP="0085265B">
      <w:pPr>
        <w:pStyle w:val="PargrafodaLista"/>
        <w:numPr>
          <w:ilvl w:val="0"/>
          <w:numId w:val="13"/>
        </w:numPr>
        <w:ind w:right="-1"/>
        <w:jc w:val="both"/>
        <w:rPr>
          <w:rFonts w:ascii="Arial" w:hAnsi="Arial" w:cs="Arial"/>
        </w:rPr>
      </w:pPr>
      <w:proofErr w:type="gramStart"/>
      <w:r w:rsidRPr="00424E67">
        <w:rPr>
          <w:rFonts w:ascii="Arial" w:hAnsi="Arial" w:cs="Arial"/>
        </w:rPr>
        <w:t>possui</w:t>
      </w:r>
      <w:proofErr w:type="gramEnd"/>
      <w:r w:rsidRPr="00424E67">
        <w:rPr>
          <w:rFonts w:ascii="Arial" w:hAnsi="Arial" w:cs="Arial"/>
        </w:rPr>
        <w:t xml:space="preserve"> atuação repressiva, </w:t>
      </w:r>
    </w:p>
    <w:p w:rsidR="0085265B" w:rsidRPr="00424E67" w:rsidRDefault="0085265B" w:rsidP="0085265B">
      <w:pPr>
        <w:pStyle w:val="PargrafodaLista"/>
        <w:numPr>
          <w:ilvl w:val="0"/>
          <w:numId w:val="13"/>
        </w:numPr>
        <w:ind w:right="-1"/>
        <w:jc w:val="both"/>
        <w:rPr>
          <w:rFonts w:ascii="Arial" w:hAnsi="Arial" w:cs="Arial"/>
        </w:rPr>
      </w:pPr>
      <w:proofErr w:type="gramStart"/>
      <w:r w:rsidRPr="00424E67">
        <w:rPr>
          <w:rFonts w:ascii="Arial" w:hAnsi="Arial" w:cs="Arial"/>
        </w:rPr>
        <w:t>busca</w:t>
      </w:r>
      <w:proofErr w:type="gramEnd"/>
      <w:r w:rsidRPr="00424E67">
        <w:rPr>
          <w:rFonts w:ascii="Arial" w:hAnsi="Arial" w:cs="Arial"/>
        </w:rPr>
        <w:t xml:space="preserve"> a responsabilização penal;</w:t>
      </w:r>
    </w:p>
    <w:p w:rsidR="0085265B" w:rsidRPr="00424E67" w:rsidRDefault="0085265B" w:rsidP="0085265B">
      <w:pPr>
        <w:pStyle w:val="PargrafodaLista"/>
        <w:numPr>
          <w:ilvl w:val="0"/>
          <w:numId w:val="13"/>
        </w:numPr>
        <w:ind w:right="-1"/>
        <w:jc w:val="both"/>
        <w:rPr>
          <w:rFonts w:ascii="Arial" w:hAnsi="Arial" w:cs="Arial"/>
        </w:rPr>
      </w:pPr>
      <w:proofErr w:type="gramStart"/>
      <w:r w:rsidRPr="00424E67">
        <w:rPr>
          <w:rFonts w:ascii="Arial" w:hAnsi="Arial" w:cs="Arial"/>
        </w:rPr>
        <w:t>é</w:t>
      </w:r>
      <w:proofErr w:type="gramEnd"/>
      <w:r w:rsidRPr="00424E67">
        <w:rPr>
          <w:rFonts w:ascii="Arial" w:hAnsi="Arial" w:cs="Arial"/>
        </w:rPr>
        <w:t xml:space="preserve"> exercido pelo órgão responsável pela segurança pública (policia civil e militar)</w:t>
      </w:r>
    </w:p>
    <w:p w:rsidR="0085265B" w:rsidRPr="00424E67" w:rsidRDefault="0085265B" w:rsidP="0085265B">
      <w:pPr>
        <w:pStyle w:val="PargrafodaLista"/>
        <w:numPr>
          <w:ilvl w:val="0"/>
          <w:numId w:val="13"/>
        </w:numPr>
        <w:ind w:right="-1"/>
        <w:jc w:val="both"/>
        <w:rPr>
          <w:rFonts w:ascii="Arial" w:hAnsi="Arial" w:cs="Arial"/>
        </w:rPr>
      </w:pPr>
      <w:proofErr w:type="gramStart"/>
      <w:r w:rsidRPr="00424E67">
        <w:rPr>
          <w:rFonts w:ascii="Arial" w:hAnsi="Arial" w:cs="Arial"/>
        </w:rPr>
        <w:t>tem</w:t>
      </w:r>
      <w:proofErr w:type="gramEnd"/>
      <w:r w:rsidRPr="00424E67">
        <w:rPr>
          <w:rFonts w:ascii="Arial" w:hAnsi="Arial" w:cs="Arial"/>
        </w:rPr>
        <w:t xml:space="preserve"> por objeto a própria pessoa, podendo conduzir ao Judiciário aquele que praticou fato penalmente relevante;</w:t>
      </w:r>
    </w:p>
    <w:p w:rsidR="0085265B" w:rsidRPr="00424E67" w:rsidRDefault="0085265B" w:rsidP="0085265B">
      <w:pPr>
        <w:pStyle w:val="PargrafodaLista"/>
        <w:numPr>
          <w:ilvl w:val="0"/>
          <w:numId w:val="13"/>
        </w:numPr>
        <w:ind w:right="-1"/>
        <w:jc w:val="both"/>
        <w:rPr>
          <w:rFonts w:ascii="Arial" w:hAnsi="Arial" w:cs="Arial"/>
        </w:rPr>
      </w:pPr>
      <w:proofErr w:type="gramStart"/>
      <w:r w:rsidRPr="00424E67">
        <w:rPr>
          <w:rFonts w:ascii="Arial" w:hAnsi="Arial" w:cs="Arial"/>
        </w:rPr>
        <w:t>tem</w:t>
      </w:r>
      <w:proofErr w:type="gramEnd"/>
      <w:r w:rsidRPr="00424E67">
        <w:rPr>
          <w:rFonts w:ascii="Arial" w:hAnsi="Arial" w:cs="Arial"/>
        </w:rPr>
        <w:t xml:space="preserve"> caráter investigativo, está sujeita, essencialmente, as normas processuais penais.</w:t>
      </w:r>
    </w:p>
    <w:p w:rsidR="0085265B" w:rsidRPr="00424E67" w:rsidRDefault="0085265B" w:rsidP="0085265B">
      <w:pPr>
        <w:ind w:right="-1"/>
        <w:jc w:val="both"/>
        <w:rPr>
          <w:rFonts w:ascii="Arial" w:hAnsi="Arial" w:cs="Arial"/>
          <w:b/>
        </w:rPr>
      </w:pPr>
      <w:r>
        <w:rPr>
          <w:rFonts w:ascii="Arial" w:hAnsi="Arial" w:cs="Arial"/>
          <w:b/>
        </w:rPr>
        <w:t>SERVIDÃO ADMINISTRATIVA</w:t>
      </w:r>
    </w:p>
    <w:p w:rsidR="0085265B" w:rsidRDefault="0085265B" w:rsidP="00136A84">
      <w:pPr>
        <w:ind w:right="-1"/>
        <w:jc w:val="both"/>
        <w:rPr>
          <w:rFonts w:ascii="Arial" w:hAnsi="Arial" w:cs="Arial"/>
        </w:rPr>
      </w:pPr>
      <w:r>
        <w:rPr>
          <w:rFonts w:ascii="Arial" w:hAnsi="Arial" w:cs="Arial"/>
        </w:rPr>
        <w:t>São restrições estatais que oneram propriedade específica (passagem de fios de transmissão ou de alta tensão, tombamento, placas de sinalização).</w:t>
      </w:r>
      <w:r w:rsidR="00B10DBB">
        <w:rPr>
          <w:rFonts w:ascii="Arial" w:hAnsi="Arial" w:cs="Arial"/>
        </w:rPr>
        <w:t xml:space="preserve"> Será tratado no Ponto 12.</w:t>
      </w:r>
    </w:p>
    <w:p w:rsidR="0085265B" w:rsidRDefault="0085265B" w:rsidP="00136A84">
      <w:pPr>
        <w:ind w:right="-1"/>
        <w:jc w:val="both"/>
        <w:rPr>
          <w:rFonts w:ascii="Arial" w:hAnsi="Arial" w:cs="Arial"/>
          <w:b/>
        </w:rPr>
      </w:pPr>
      <w:r>
        <w:rPr>
          <w:rFonts w:ascii="Arial" w:hAnsi="Arial" w:cs="Arial"/>
          <w:b/>
        </w:rPr>
        <w:t>TOMBAMENTO</w:t>
      </w:r>
    </w:p>
    <w:p w:rsidR="001609DA" w:rsidRDefault="00B10DBB" w:rsidP="001609DA">
      <w:pPr>
        <w:ind w:right="-1"/>
        <w:jc w:val="both"/>
        <w:rPr>
          <w:rFonts w:ascii="Arial" w:hAnsi="Arial" w:cs="Arial"/>
        </w:rPr>
      </w:pPr>
      <w:r>
        <w:rPr>
          <w:rFonts w:ascii="Arial" w:hAnsi="Arial" w:cs="Arial"/>
        </w:rPr>
        <w:t>Tombamento é modalidade especial de servidão instituída para preservação do patri</w:t>
      </w:r>
      <w:r w:rsidR="001609DA">
        <w:rPr>
          <w:rFonts w:ascii="Arial" w:hAnsi="Arial" w:cs="Arial"/>
        </w:rPr>
        <w:t>mônio histórico, artístico, cultural e ambiental do País. (Será tratado no Ponto 12)</w:t>
      </w:r>
    </w:p>
    <w:p w:rsidR="0085265B" w:rsidRDefault="0085265B" w:rsidP="001609DA">
      <w:pPr>
        <w:spacing w:before="240"/>
        <w:ind w:right="-1"/>
        <w:jc w:val="both"/>
        <w:rPr>
          <w:rFonts w:ascii="Arial" w:hAnsi="Arial" w:cs="Arial"/>
          <w:b/>
        </w:rPr>
      </w:pPr>
      <w:r>
        <w:rPr>
          <w:rFonts w:ascii="Arial" w:hAnsi="Arial" w:cs="Arial"/>
          <w:b/>
        </w:rPr>
        <w:t>TUTELA, SUPERVISÃO OU CONTROLE MINISTERIAL</w:t>
      </w:r>
    </w:p>
    <w:p w:rsidR="0085265B" w:rsidRDefault="001609DA" w:rsidP="00136A84">
      <w:pPr>
        <w:ind w:right="-1"/>
        <w:jc w:val="both"/>
        <w:rPr>
          <w:rFonts w:ascii="Arial" w:hAnsi="Arial" w:cs="Arial"/>
        </w:rPr>
      </w:pPr>
      <w:r w:rsidRPr="001609DA">
        <w:rPr>
          <w:rFonts w:ascii="Arial" w:hAnsi="Arial" w:cs="Arial"/>
        </w:rPr>
        <w:t>É o</w:t>
      </w:r>
      <w:r>
        <w:rPr>
          <w:rFonts w:ascii="Arial" w:hAnsi="Arial" w:cs="Arial"/>
        </w:rPr>
        <w:t xml:space="preserve"> poder de influência da Administração central sobre autarquias, fundações públicas, empresas públicas e sociedades de economia mista. (Será tratado no Ponto 12)</w:t>
      </w:r>
    </w:p>
    <w:p w:rsidR="00136A84" w:rsidRPr="00A953CE" w:rsidRDefault="00136A84" w:rsidP="00136A84">
      <w:pPr>
        <w:autoSpaceDE w:val="0"/>
        <w:autoSpaceDN w:val="0"/>
        <w:adjustRightInd w:val="0"/>
        <w:spacing w:after="0" w:line="240" w:lineRule="auto"/>
        <w:jc w:val="both"/>
        <w:rPr>
          <w:rFonts w:ascii="Arial" w:hAnsi="Arial" w:cs="Arial"/>
          <w:b/>
          <w:bCs/>
          <w:sz w:val="28"/>
          <w:szCs w:val="24"/>
        </w:rPr>
      </w:pPr>
      <w:r>
        <w:rPr>
          <w:rFonts w:ascii="Arial" w:hAnsi="Arial" w:cs="Arial"/>
          <w:b/>
          <w:bCs/>
          <w:sz w:val="28"/>
          <w:szCs w:val="24"/>
        </w:rPr>
        <w:t>4</w:t>
      </w:r>
      <w:r w:rsidRPr="00A953CE">
        <w:rPr>
          <w:rFonts w:ascii="Arial" w:hAnsi="Arial" w:cs="Arial"/>
          <w:b/>
          <w:bCs/>
          <w:sz w:val="28"/>
          <w:szCs w:val="24"/>
        </w:rPr>
        <w:t xml:space="preserve">. </w:t>
      </w:r>
      <w:r>
        <w:rPr>
          <w:rFonts w:ascii="Arial" w:hAnsi="Arial" w:cs="Arial"/>
          <w:b/>
          <w:bCs/>
          <w:sz w:val="28"/>
          <w:szCs w:val="24"/>
        </w:rPr>
        <w:t>Poderes do Administrador</w:t>
      </w:r>
      <w:r w:rsidRPr="00A953CE">
        <w:rPr>
          <w:rFonts w:ascii="Arial" w:hAnsi="Arial" w:cs="Arial"/>
          <w:b/>
          <w:bCs/>
          <w:sz w:val="28"/>
          <w:szCs w:val="24"/>
        </w:rPr>
        <w:t>:</w:t>
      </w:r>
    </w:p>
    <w:p w:rsidR="00136A84" w:rsidRPr="00136A84" w:rsidRDefault="00136A84" w:rsidP="00136A84">
      <w:pPr>
        <w:ind w:right="-1"/>
        <w:jc w:val="both"/>
        <w:rPr>
          <w:rFonts w:ascii="Arial" w:hAnsi="Arial" w:cs="Arial"/>
        </w:rPr>
      </w:pPr>
    </w:p>
    <w:p w:rsidR="001609DA" w:rsidRPr="00424E67" w:rsidRDefault="001609DA" w:rsidP="001609DA">
      <w:pPr>
        <w:ind w:right="-1"/>
        <w:jc w:val="both"/>
        <w:rPr>
          <w:rFonts w:ascii="Arial" w:hAnsi="Arial" w:cs="Arial"/>
          <w:b/>
        </w:rPr>
      </w:pPr>
      <w:r w:rsidRPr="00424E67">
        <w:rPr>
          <w:rFonts w:ascii="Arial" w:hAnsi="Arial" w:cs="Arial"/>
          <w:b/>
        </w:rPr>
        <w:t>PODER REGULAMENTAR</w:t>
      </w:r>
    </w:p>
    <w:p w:rsidR="001609DA" w:rsidRPr="00424E67" w:rsidRDefault="001609DA" w:rsidP="001609DA">
      <w:pPr>
        <w:ind w:right="-1"/>
        <w:jc w:val="both"/>
        <w:rPr>
          <w:rFonts w:ascii="Arial" w:hAnsi="Arial" w:cs="Arial"/>
        </w:rPr>
      </w:pPr>
      <w:r w:rsidRPr="00424E67">
        <w:rPr>
          <w:rFonts w:ascii="Arial" w:hAnsi="Arial" w:cs="Arial"/>
        </w:rPr>
        <w:t xml:space="preserve">Decorre do poder hierárquico, o poder regulamentar consiste na possibilidade de os chefes do Poder Executivo </w:t>
      </w:r>
      <w:proofErr w:type="gramStart"/>
      <w:r w:rsidRPr="00424E67">
        <w:rPr>
          <w:rFonts w:ascii="Arial" w:hAnsi="Arial" w:cs="Arial"/>
        </w:rPr>
        <w:t>editarem</w:t>
      </w:r>
      <w:proofErr w:type="gramEnd"/>
      <w:r w:rsidRPr="00424E67">
        <w:rPr>
          <w:rFonts w:ascii="Arial" w:hAnsi="Arial" w:cs="Arial"/>
        </w:rPr>
        <w:t xml:space="preserve"> atos administrativos gerais e abstratos, ou gerais e concretos, expedidos para dar fiel execução à lei.</w:t>
      </w:r>
    </w:p>
    <w:p w:rsidR="001609DA" w:rsidRPr="00424E67" w:rsidRDefault="001609DA" w:rsidP="001609DA">
      <w:pPr>
        <w:ind w:right="-1"/>
        <w:jc w:val="both"/>
        <w:rPr>
          <w:rFonts w:ascii="Arial" w:hAnsi="Arial" w:cs="Arial"/>
        </w:rPr>
      </w:pPr>
      <w:r w:rsidRPr="00424E67">
        <w:rPr>
          <w:rFonts w:ascii="Arial" w:hAnsi="Arial" w:cs="Arial"/>
        </w:rPr>
        <w:t>O poder regulamentar enquadra-se em uma categoria mais ampla denominada poder normativo, que inclui todas as diversas categorias de atos gerais, tais como: regimentos, deliberações, resoluções e portarias.</w:t>
      </w:r>
    </w:p>
    <w:p w:rsidR="001609DA" w:rsidRPr="00424E67" w:rsidRDefault="001609DA" w:rsidP="001609DA">
      <w:pPr>
        <w:ind w:right="-1"/>
        <w:jc w:val="both"/>
        <w:rPr>
          <w:rFonts w:ascii="Arial" w:hAnsi="Arial" w:cs="Arial"/>
        </w:rPr>
      </w:pPr>
      <w:r w:rsidRPr="00424E67">
        <w:rPr>
          <w:rFonts w:ascii="Arial" w:hAnsi="Arial" w:cs="Arial"/>
        </w:rPr>
        <w:lastRenderedPageBreak/>
        <w:t>O fundamento constitucional da competência regulamentar é o artigo 84, IV.</w:t>
      </w:r>
    </w:p>
    <w:p w:rsidR="000F51CA" w:rsidRDefault="001609DA" w:rsidP="001609DA">
      <w:pPr>
        <w:ind w:right="-1"/>
        <w:jc w:val="both"/>
        <w:rPr>
          <w:rFonts w:ascii="Arial" w:hAnsi="Arial" w:cs="Arial"/>
        </w:rPr>
      </w:pPr>
      <w:r w:rsidRPr="00424E67">
        <w:rPr>
          <w:rFonts w:ascii="Arial" w:hAnsi="Arial" w:cs="Arial"/>
        </w:rPr>
        <w:t xml:space="preserve">Embora </w:t>
      </w:r>
      <w:proofErr w:type="spellStart"/>
      <w:r w:rsidRPr="00424E67">
        <w:rPr>
          <w:rFonts w:ascii="Arial" w:hAnsi="Arial" w:cs="Arial"/>
        </w:rPr>
        <w:t>frequentemente</w:t>
      </w:r>
      <w:proofErr w:type="spellEnd"/>
      <w:r w:rsidRPr="00424E67">
        <w:rPr>
          <w:rFonts w:ascii="Arial" w:hAnsi="Arial" w:cs="Arial"/>
        </w:rPr>
        <w:t xml:space="preserve"> confundidos, o conceito de decreto não é exatamente igual ao de regulamento: aquele constitui uma forma de ato administrativo; este representa o conteúdo do ato. Decreto é o veículo introdutor do regulamento,</w:t>
      </w:r>
    </w:p>
    <w:p w:rsidR="001609DA" w:rsidRPr="00424E67" w:rsidRDefault="001609DA" w:rsidP="001609DA">
      <w:pPr>
        <w:ind w:right="-1"/>
        <w:jc w:val="both"/>
        <w:rPr>
          <w:rFonts w:ascii="Arial" w:hAnsi="Arial" w:cs="Arial"/>
          <w:b/>
        </w:rPr>
      </w:pPr>
      <w:r>
        <w:rPr>
          <w:rFonts w:ascii="Arial" w:hAnsi="Arial" w:cs="Arial"/>
          <w:b/>
        </w:rPr>
        <w:t>REQUISIÇÃO ADMINISTRATIVA</w:t>
      </w:r>
    </w:p>
    <w:p w:rsidR="001609DA" w:rsidRDefault="001609DA" w:rsidP="001609DA">
      <w:pPr>
        <w:ind w:right="-1"/>
        <w:jc w:val="both"/>
        <w:rPr>
          <w:rFonts w:ascii="Arial" w:hAnsi="Arial" w:cs="Arial"/>
        </w:rPr>
      </w:pPr>
      <w:r>
        <w:rPr>
          <w:rFonts w:ascii="Arial" w:hAnsi="Arial" w:cs="Arial"/>
        </w:rPr>
        <w:t>É o uso compulsório, pela autoridade competente, de propriedade privada em situação</w:t>
      </w:r>
      <w:r w:rsidR="00687BE8">
        <w:rPr>
          <w:rFonts w:ascii="Arial" w:hAnsi="Arial" w:cs="Arial"/>
        </w:rPr>
        <w:t xml:space="preserve"> de iminente perigo público, garantida indenização posterior somente se houver prejuízo. (Será tratado no Ponto 12)</w:t>
      </w:r>
    </w:p>
    <w:p w:rsidR="00FA269E" w:rsidRPr="00424E67" w:rsidRDefault="00FA269E" w:rsidP="00FA269E">
      <w:pPr>
        <w:ind w:right="-1"/>
        <w:jc w:val="both"/>
        <w:rPr>
          <w:rFonts w:ascii="Arial" w:hAnsi="Arial" w:cs="Arial"/>
          <w:b/>
        </w:rPr>
      </w:pPr>
      <w:r w:rsidRPr="00424E67">
        <w:rPr>
          <w:rFonts w:ascii="Arial" w:hAnsi="Arial" w:cs="Arial"/>
          <w:b/>
        </w:rPr>
        <w:t>PODER HIERÁRQUICO</w:t>
      </w:r>
    </w:p>
    <w:p w:rsidR="00FA269E" w:rsidRPr="00424E67" w:rsidRDefault="00FA269E" w:rsidP="00FA269E">
      <w:pPr>
        <w:ind w:right="-1"/>
        <w:jc w:val="both"/>
        <w:rPr>
          <w:rFonts w:ascii="Arial" w:hAnsi="Arial" w:cs="Arial"/>
        </w:rPr>
      </w:pPr>
      <w:r w:rsidRPr="00424E67">
        <w:rPr>
          <w:rFonts w:ascii="Arial" w:hAnsi="Arial" w:cs="Arial"/>
        </w:rPr>
        <w:t xml:space="preserve">Hierarquia caracteriza-se pela existência de níveis de subordinação entre órgãos e agentes públicos, sempre no âmbito de uma mesma pessoa jurídica, </w:t>
      </w:r>
      <w:proofErr w:type="gramStart"/>
      <w:r w:rsidRPr="00424E67">
        <w:rPr>
          <w:rFonts w:ascii="Arial" w:hAnsi="Arial" w:cs="Arial"/>
        </w:rPr>
        <w:t>é estabelecida</w:t>
      </w:r>
      <w:proofErr w:type="gramEnd"/>
      <w:r w:rsidRPr="00424E67">
        <w:rPr>
          <w:rFonts w:ascii="Arial" w:hAnsi="Arial" w:cs="Arial"/>
        </w:rPr>
        <w:t xml:space="preserve"> entre agentes e órgãos de uma mesma entidade, verticalmente escalonados. </w:t>
      </w:r>
    </w:p>
    <w:p w:rsidR="00FA269E" w:rsidRPr="00424E67" w:rsidRDefault="00FA269E" w:rsidP="00FA269E">
      <w:pPr>
        <w:ind w:right="-1"/>
        <w:jc w:val="both"/>
        <w:rPr>
          <w:rFonts w:ascii="Arial" w:hAnsi="Arial" w:cs="Arial"/>
        </w:rPr>
      </w:pPr>
      <w:r w:rsidRPr="00424E67">
        <w:rPr>
          <w:rFonts w:ascii="Arial" w:hAnsi="Arial" w:cs="Arial"/>
        </w:rPr>
        <w:t xml:space="preserve">Não há hierarquia, entretanto, entre diferentes pessoas jurídicas, nem entre os poderes da República. </w:t>
      </w:r>
    </w:p>
    <w:p w:rsidR="00FA269E" w:rsidRPr="00424E67" w:rsidRDefault="00FA269E" w:rsidP="00FA269E">
      <w:pPr>
        <w:ind w:right="-1"/>
        <w:jc w:val="both"/>
        <w:rPr>
          <w:rFonts w:ascii="Arial" w:hAnsi="Arial" w:cs="Arial"/>
        </w:rPr>
      </w:pPr>
      <w:r w:rsidRPr="00424E67">
        <w:rPr>
          <w:rFonts w:ascii="Arial" w:hAnsi="Arial" w:cs="Arial"/>
        </w:rPr>
        <w:t>Da hierarquia, decorrem os seguintes poderes:</w:t>
      </w:r>
    </w:p>
    <w:p w:rsidR="00FA269E" w:rsidRPr="00424E67" w:rsidRDefault="00FA269E" w:rsidP="00FA269E">
      <w:pPr>
        <w:pStyle w:val="PargrafodaLista"/>
        <w:numPr>
          <w:ilvl w:val="0"/>
          <w:numId w:val="14"/>
        </w:numPr>
        <w:ind w:right="-1"/>
        <w:jc w:val="both"/>
        <w:rPr>
          <w:rFonts w:ascii="Arial" w:hAnsi="Arial" w:cs="Arial"/>
        </w:rPr>
      </w:pPr>
      <w:proofErr w:type="gramStart"/>
      <w:r w:rsidRPr="00424E67">
        <w:rPr>
          <w:rFonts w:ascii="Arial" w:hAnsi="Arial" w:cs="Arial"/>
        </w:rPr>
        <w:t>editar</w:t>
      </w:r>
      <w:proofErr w:type="gramEnd"/>
      <w:r w:rsidRPr="00424E67">
        <w:rPr>
          <w:rFonts w:ascii="Arial" w:hAnsi="Arial" w:cs="Arial"/>
        </w:rPr>
        <w:t xml:space="preserve"> atos normativos (como decretos, resoluções, portarias e instruções) com o intuito de ordenar genericamente os subordinados;</w:t>
      </w:r>
    </w:p>
    <w:p w:rsidR="00FA269E" w:rsidRPr="00424E67" w:rsidRDefault="00FA269E" w:rsidP="00FA269E">
      <w:pPr>
        <w:pStyle w:val="PargrafodaLista"/>
        <w:numPr>
          <w:ilvl w:val="0"/>
          <w:numId w:val="14"/>
        </w:numPr>
        <w:ind w:right="-1"/>
        <w:jc w:val="both"/>
        <w:rPr>
          <w:rFonts w:ascii="Arial" w:hAnsi="Arial" w:cs="Arial"/>
        </w:rPr>
      </w:pPr>
      <w:proofErr w:type="gramStart"/>
      <w:r w:rsidRPr="00424E67">
        <w:rPr>
          <w:rFonts w:ascii="Arial" w:hAnsi="Arial" w:cs="Arial"/>
        </w:rPr>
        <w:t>de</w:t>
      </w:r>
      <w:proofErr w:type="gramEnd"/>
      <w:r w:rsidRPr="00424E67">
        <w:rPr>
          <w:rFonts w:ascii="Arial" w:hAnsi="Arial" w:cs="Arial"/>
        </w:rPr>
        <w:t xml:space="preserve"> comandar os subordinados por meio de ordens especificas, os quais devem obedecer, salvo se a ordem for manifestamente ilegal;</w:t>
      </w:r>
    </w:p>
    <w:p w:rsidR="00FA269E" w:rsidRPr="00424E67" w:rsidRDefault="00FA269E" w:rsidP="00FA269E">
      <w:pPr>
        <w:pStyle w:val="PargrafodaLista"/>
        <w:numPr>
          <w:ilvl w:val="0"/>
          <w:numId w:val="14"/>
        </w:numPr>
        <w:ind w:right="-1"/>
        <w:jc w:val="both"/>
        <w:rPr>
          <w:rFonts w:ascii="Arial" w:hAnsi="Arial" w:cs="Arial"/>
        </w:rPr>
      </w:pPr>
      <w:proofErr w:type="gramStart"/>
      <w:r w:rsidRPr="00424E67">
        <w:rPr>
          <w:rFonts w:ascii="Arial" w:hAnsi="Arial" w:cs="Arial"/>
        </w:rPr>
        <w:t>de</w:t>
      </w:r>
      <w:proofErr w:type="gramEnd"/>
      <w:r w:rsidRPr="00424E67">
        <w:rPr>
          <w:rFonts w:ascii="Arial" w:hAnsi="Arial" w:cs="Arial"/>
        </w:rPr>
        <w:t xml:space="preserve"> fiscalizar a atividade inferior;</w:t>
      </w:r>
    </w:p>
    <w:p w:rsidR="00FA269E" w:rsidRPr="00424E67" w:rsidRDefault="00FA269E" w:rsidP="00FA269E">
      <w:pPr>
        <w:pStyle w:val="PargrafodaLista"/>
        <w:numPr>
          <w:ilvl w:val="0"/>
          <w:numId w:val="14"/>
        </w:numPr>
        <w:ind w:right="-1"/>
        <w:jc w:val="both"/>
        <w:rPr>
          <w:rFonts w:ascii="Arial" w:hAnsi="Arial" w:cs="Arial"/>
        </w:rPr>
      </w:pPr>
      <w:proofErr w:type="gramStart"/>
      <w:r w:rsidRPr="00424E67">
        <w:rPr>
          <w:rFonts w:ascii="Arial" w:hAnsi="Arial" w:cs="Arial"/>
        </w:rPr>
        <w:t>de</w:t>
      </w:r>
      <w:proofErr w:type="gramEnd"/>
      <w:r w:rsidRPr="00424E67">
        <w:rPr>
          <w:rFonts w:ascii="Arial" w:hAnsi="Arial" w:cs="Arial"/>
        </w:rPr>
        <w:t xml:space="preserve"> anular os atos inferiores ilegais;</w:t>
      </w:r>
    </w:p>
    <w:p w:rsidR="00FA269E" w:rsidRPr="00424E67" w:rsidRDefault="00FA269E" w:rsidP="00FA269E">
      <w:pPr>
        <w:pStyle w:val="PargrafodaLista"/>
        <w:numPr>
          <w:ilvl w:val="0"/>
          <w:numId w:val="14"/>
        </w:numPr>
        <w:ind w:right="-1"/>
        <w:jc w:val="both"/>
        <w:rPr>
          <w:rFonts w:ascii="Arial" w:hAnsi="Arial" w:cs="Arial"/>
        </w:rPr>
      </w:pPr>
      <w:proofErr w:type="gramStart"/>
      <w:r w:rsidRPr="00424E67">
        <w:rPr>
          <w:rFonts w:ascii="Arial" w:hAnsi="Arial" w:cs="Arial"/>
        </w:rPr>
        <w:t>de</w:t>
      </w:r>
      <w:proofErr w:type="gramEnd"/>
      <w:r w:rsidRPr="00424E67">
        <w:rPr>
          <w:rFonts w:ascii="Arial" w:hAnsi="Arial" w:cs="Arial"/>
        </w:rPr>
        <w:t xml:space="preserve"> revogar os atos inferiores inoportunos ou inconvenientes;</w:t>
      </w:r>
    </w:p>
    <w:p w:rsidR="00FA269E" w:rsidRPr="00424E67" w:rsidRDefault="00FA269E" w:rsidP="00FA269E">
      <w:pPr>
        <w:pStyle w:val="PargrafodaLista"/>
        <w:numPr>
          <w:ilvl w:val="0"/>
          <w:numId w:val="14"/>
        </w:numPr>
        <w:ind w:right="-1"/>
        <w:jc w:val="both"/>
        <w:rPr>
          <w:rFonts w:ascii="Arial" w:hAnsi="Arial" w:cs="Arial"/>
        </w:rPr>
      </w:pPr>
      <w:proofErr w:type="gramStart"/>
      <w:r w:rsidRPr="00424E67">
        <w:rPr>
          <w:rFonts w:ascii="Arial" w:hAnsi="Arial" w:cs="Arial"/>
        </w:rPr>
        <w:t>de</w:t>
      </w:r>
      <w:proofErr w:type="gramEnd"/>
      <w:r w:rsidRPr="00424E67">
        <w:rPr>
          <w:rFonts w:ascii="Arial" w:hAnsi="Arial" w:cs="Arial"/>
        </w:rPr>
        <w:t xml:space="preserve"> aplicar sanções aos infratores;</w:t>
      </w:r>
    </w:p>
    <w:p w:rsidR="00FA269E" w:rsidRPr="00424E67" w:rsidRDefault="00FA269E" w:rsidP="00FA269E">
      <w:pPr>
        <w:pStyle w:val="PargrafodaLista"/>
        <w:numPr>
          <w:ilvl w:val="0"/>
          <w:numId w:val="14"/>
        </w:numPr>
        <w:ind w:right="-1"/>
        <w:jc w:val="both"/>
        <w:rPr>
          <w:rFonts w:ascii="Arial" w:hAnsi="Arial" w:cs="Arial"/>
        </w:rPr>
      </w:pPr>
      <w:proofErr w:type="gramStart"/>
      <w:r w:rsidRPr="00424E67">
        <w:rPr>
          <w:rFonts w:ascii="Arial" w:hAnsi="Arial" w:cs="Arial"/>
        </w:rPr>
        <w:t>de</w:t>
      </w:r>
      <w:proofErr w:type="gramEnd"/>
      <w:r w:rsidRPr="00424E67">
        <w:rPr>
          <w:rFonts w:ascii="Arial" w:hAnsi="Arial" w:cs="Arial"/>
        </w:rPr>
        <w:t xml:space="preserve"> solucionar conflitos de competência (positivos ou negativos);</w:t>
      </w:r>
    </w:p>
    <w:p w:rsidR="00FA269E" w:rsidRPr="00424E67" w:rsidRDefault="00FA269E" w:rsidP="00FA269E">
      <w:pPr>
        <w:pStyle w:val="PargrafodaLista"/>
        <w:numPr>
          <w:ilvl w:val="0"/>
          <w:numId w:val="14"/>
        </w:numPr>
        <w:ind w:right="-1"/>
        <w:jc w:val="both"/>
        <w:rPr>
          <w:rFonts w:ascii="Arial" w:hAnsi="Arial" w:cs="Arial"/>
        </w:rPr>
      </w:pPr>
      <w:proofErr w:type="gramStart"/>
      <w:r w:rsidRPr="00424E67">
        <w:rPr>
          <w:rFonts w:ascii="Arial" w:hAnsi="Arial" w:cs="Arial"/>
        </w:rPr>
        <w:t>delegar</w:t>
      </w:r>
      <w:proofErr w:type="gramEnd"/>
      <w:r w:rsidRPr="00424E67">
        <w:rPr>
          <w:rFonts w:ascii="Arial" w:hAnsi="Arial" w:cs="Arial"/>
        </w:rPr>
        <w:t xml:space="preserve"> atribuições;</w:t>
      </w:r>
    </w:p>
    <w:p w:rsidR="00FA269E" w:rsidRDefault="00FA269E" w:rsidP="00FA269E">
      <w:pPr>
        <w:pStyle w:val="PargrafodaLista"/>
        <w:numPr>
          <w:ilvl w:val="0"/>
          <w:numId w:val="14"/>
        </w:numPr>
        <w:ind w:right="-1"/>
        <w:jc w:val="both"/>
        <w:rPr>
          <w:rFonts w:ascii="Arial" w:hAnsi="Arial" w:cs="Arial"/>
        </w:rPr>
      </w:pPr>
      <w:proofErr w:type="gramStart"/>
      <w:r w:rsidRPr="00424E67">
        <w:rPr>
          <w:rFonts w:ascii="Arial" w:hAnsi="Arial" w:cs="Arial"/>
        </w:rPr>
        <w:t>avocar</w:t>
      </w:r>
      <w:proofErr w:type="gramEnd"/>
      <w:r w:rsidRPr="00424E67">
        <w:rPr>
          <w:rFonts w:ascii="Arial" w:hAnsi="Arial" w:cs="Arial"/>
        </w:rPr>
        <w:t xml:space="preserve"> atribuições.</w:t>
      </w:r>
    </w:p>
    <w:p w:rsidR="00FA269E" w:rsidRPr="00424E67" w:rsidRDefault="00FA269E" w:rsidP="00FA269E">
      <w:pPr>
        <w:ind w:right="-1"/>
        <w:jc w:val="both"/>
        <w:rPr>
          <w:rFonts w:ascii="Arial" w:hAnsi="Arial" w:cs="Arial"/>
          <w:b/>
        </w:rPr>
      </w:pPr>
      <w:r w:rsidRPr="00424E67">
        <w:rPr>
          <w:rFonts w:ascii="Arial" w:hAnsi="Arial" w:cs="Arial"/>
          <w:b/>
        </w:rPr>
        <w:t>PODER DISCIPLINAR</w:t>
      </w:r>
    </w:p>
    <w:p w:rsidR="00FA269E" w:rsidRPr="00424E67" w:rsidRDefault="00FA269E" w:rsidP="00FA269E">
      <w:pPr>
        <w:ind w:right="-1"/>
        <w:jc w:val="both"/>
        <w:rPr>
          <w:rFonts w:ascii="Arial" w:hAnsi="Arial" w:cs="Arial"/>
        </w:rPr>
      </w:pPr>
      <w:r w:rsidRPr="00424E67">
        <w:rPr>
          <w:rFonts w:ascii="Arial" w:hAnsi="Arial" w:cs="Arial"/>
        </w:rPr>
        <w:t xml:space="preserve">O poder disciplinar consiste na possibilidade da Administração aplicar punições aos agentes públicos que cometam infrações funcionais.  Trata-se de poder interno, não permanente e discricionário. Importante frisar que, constatada a infração, a Administração é obrigada a punir seu agente. </w:t>
      </w:r>
      <w:r w:rsidRPr="00A61894">
        <w:rPr>
          <w:rFonts w:ascii="Arial" w:hAnsi="Arial" w:cs="Arial"/>
          <w:b/>
        </w:rPr>
        <w:t>É um dever vinculado. Mas a escolha da punição é discricionária.</w:t>
      </w:r>
      <w:r w:rsidRPr="00424E67">
        <w:rPr>
          <w:rFonts w:ascii="Arial" w:hAnsi="Arial" w:cs="Arial"/>
        </w:rPr>
        <w:t xml:space="preserve"> Assim, o poder disciplinar é vinculado quanto ao dever de punir e discricionário quanto à solução da pena aplicável. </w:t>
      </w:r>
    </w:p>
    <w:p w:rsidR="00FA269E" w:rsidRPr="00424E67" w:rsidRDefault="00FA269E" w:rsidP="00FA269E">
      <w:pPr>
        <w:ind w:right="-1"/>
        <w:jc w:val="both"/>
        <w:rPr>
          <w:rFonts w:ascii="Arial" w:hAnsi="Arial" w:cs="Arial"/>
        </w:rPr>
      </w:pPr>
      <w:r w:rsidRPr="00424E67">
        <w:rPr>
          <w:rFonts w:ascii="Arial" w:hAnsi="Arial" w:cs="Arial"/>
        </w:rPr>
        <w:t>O art. 127 da Lei n. 8112/90 prevê seis penalidade diferentes para faltas funcionais cometidas por servidores públicos federais.</w:t>
      </w:r>
    </w:p>
    <w:p w:rsidR="00FA269E" w:rsidRPr="00424E67" w:rsidRDefault="00FA269E" w:rsidP="00FA269E">
      <w:pPr>
        <w:pStyle w:val="PargrafodaLista"/>
        <w:numPr>
          <w:ilvl w:val="0"/>
          <w:numId w:val="11"/>
        </w:numPr>
        <w:ind w:right="-1"/>
        <w:jc w:val="both"/>
        <w:rPr>
          <w:rFonts w:ascii="Arial" w:hAnsi="Arial" w:cs="Arial"/>
        </w:rPr>
      </w:pPr>
      <w:proofErr w:type="gramStart"/>
      <w:r w:rsidRPr="00424E67">
        <w:rPr>
          <w:rFonts w:ascii="Arial" w:hAnsi="Arial" w:cs="Arial"/>
        </w:rPr>
        <w:t>advertência</w:t>
      </w:r>
      <w:proofErr w:type="gramEnd"/>
      <w:r w:rsidRPr="00424E67">
        <w:rPr>
          <w:rFonts w:ascii="Arial" w:hAnsi="Arial" w:cs="Arial"/>
        </w:rPr>
        <w:t>;</w:t>
      </w:r>
    </w:p>
    <w:p w:rsidR="00FA269E" w:rsidRPr="00424E67" w:rsidRDefault="00FA269E" w:rsidP="00FA269E">
      <w:pPr>
        <w:pStyle w:val="PargrafodaLista"/>
        <w:numPr>
          <w:ilvl w:val="0"/>
          <w:numId w:val="11"/>
        </w:numPr>
        <w:ind w:right="-1"/>
        <w:jc w:val="both"/>
        <w:rPr>
          <w:rFonts w:ascii="Arial" w:hAnsi="Arial" w:cs="Arial"/>
        </w:rPr>
      </w:pPr>
      <w:proofErr w:type="gramStart"/>
      <w:r w:rsidRPr="00424E67">
        <w:rPr>
          <w:rFonts w:ascii="Arial" w:hAnsi="Arial" w:cs="Arial"/>
        </w:rPr>
        <w:t>suspensão</w:t>
      </w:r>
      <w:proofErr w:type="gramEnd"/>
      <w:r w:rsidRPr="00424E67">
        <w:rPr>
          <w:rFonts w:ascii="Arial" w:hAnsi="Arial" w:cs="Arial"/>
        </w:rPr>
        <w:t>;</w:t>
      </w:r>
    </w:p>
    <w:p w:rsidR="00FA269E" w:rsidRPr="00424E67" w:rsidRDefault="00FA269E" w:rsidP="00FA269E">
      <w:pPr>
        <w:pStyle w:val="PargrafodaLista"/>
        <w:numPr>
          <w:ilvl w:val="0"/>
          <w:numId w:val="11"/>
        </w:numPr>
        <w:ind w:right="-1"/>
        <w:jc w:val="both"/>
        <w:rPr>
          <w:rFonts w:ascii="Arial" w:hAnsi="Arial" w:cs="Arial"/>
        </w:rPr>
      </w:pPr>
      <w:proofErr w:type="gramStart"/>
      <w:r w:rsidRPr="00424E67">
        <w:rPr>
          <w:rFonts w:ascii="Arial" w:hAnsi="Arial" w:cs="Arial"/>
        </w:rPr>
        <w:t>demissão</w:t>
      </w:r>
      <w:proofErr w:type="gramEnd"/>
      <w:r w:rsidRPr="00424E67">
        <w:rPr>
          <w:rFonts w:ascii="Arial" w:hAnsi="Arial" w:cs="Arial"/>
        </w:rPr>
        <w:t>;</w:t>
      </w:r>
    </w:p>
    <w:p w:rsidR="00FA269E" w:rsidRPr="00424E67" w:rsidRDefault="00FA269E" w:rsidP="00FA269E">
      <w:pPr>
        <w:pStyle w:val="PargrafodaLista"/>
        <w:numPr>
          <w:ilvl w:val="0"/>
          <w:numId w:val="11"/>
        </w:numPr>
        <w:ind w:right="-1"/>
        <w:jc w:val="both"/>
        <w:rPr>
          <w:rFonts w:ascii="Arial" w:hAnsi="Arial" w:cs="Arial"/>
        </w:rPr>
      </w:pPr>
      <w:proofErr w:type="gramStart"/>
      <w:r w:rsidRPr="00424E67">
        <w:rPr>
          <w:rFonts w:ascii="Arial" w:hAnsi="Arial" w:cs="Arial"/>
        </w:rPr>
        <w:t>cassação</w:t>
      </w:r>
      <w:proofErr w:type="gramEnd"/>
      <w:r w:rsidRPr="00424E67">
        <w:rPr>
          <w:rFonts w:ascii="Arial" w:hAnsi="Arial" w:cs="Arial"/>
        </w:rPr>
        <w:t xml:space="preserve"> de aposentadoria ou disponibilidade;</w:t>
      </w:r>
    </w:p>
    <w:p w:rsidR="00FA269E" w:rsidRPr="00424E67" w:rsidRDefault="00FA269E" w:rsidP="00FA269E">
      <w:pPr>
        <w:pStyle w:val="PargrafodaLista"/>
        <w:numPr>
          <w:ilvl w:val="0"/>
          <w:numId w:val="11"/>
        </w:numPr>
        <w:ind w:right="-1"/>
        <w:jc w:val="both"/>
        <w:rPr>
          <w:rFonts w:ascii="Arial" w:hAnsi="Arial" w:cs="Arial"/>
        </w:rPr>
      </w:pPr>
      <w:proofErr w:type="gramStart"/>
      <w:r w:rsidRPr="00424E67">
        <w:rPr>
          <w:rFonts w:ascii="Arial" w:hAnsi="Arial" w:cs="Arial"/>
        </w:rPr>
        <w:t>destituição</w:t>
      </w:r>
      <w:proofErr w:type="gramEnd"/>
      <w:r w:rsidRPr="00424E67">
        <w:rPr>
          <w:rFonts w:ascii="Arial" w:hAnsi="Arial" w:cs="Arial"/>
        </w:rPr>
        <w:t xml:space="preserve"> de cargo em comissão;</w:t>
      </w:r>
    </w:p>
    <w:p w:rsidR="00FA269E" w:rsidRPr="00424E67" w:rsidRDefault="00FA269E" w:rsidP="00FA269E">
      <w:pPr>
        <w:pStyle w:val="PargrafodaLista"/>
        <w:numPr>
          <w:ilvl w:val="0"/>
          <w:numId w:val="11"/>
        </w:numPr>
        <w:ind w:right="-1"/>
        <w:jc w:val="both"/>
        <w:rPr>
          <w:rFonts w:ascii="Arial" w:hAnsi="Arial" w:cs="Arial"/>
        </w:rPr>
      </w:pPr>
      <w:proofErr w:type="gramStart"/>
      <w:r w:rsidRPr="00424E67">
        <w:rPr>
          <w:rFonts w:ascii="Arial" w:hAnsi="Arial" w:cs="Arial"/>
        </w:rPr>
        <w:t>destituição</w:t>
      </w:r>
      <w:proofErr w:type="gramEnd"/>
      <w:r w:rsidRPr="00424E67">
        <w:rPr>
          <w:rFonts w:ascii="Arial" w:hAnsi="Arial" w:cs="Arial"/>
        </w:rPr>
        <w:t xml:space="preserve"> de função comissionada.</w:t>
      </w:r>
    </w:p>
    <w:p w:rsidR="00FA269E" w:rsidRPr="00424E67" w:rsidRDefault="00FA269E" w:rsidP="00FA269E">
      <w:pPr>
        <w:ind w:right="-1"/>
        <w:jc w:val="both"/>
        <w:rPr>
          <w:rFonts w:ascii="Arial" w:hAnsi="Arial" w:cs="Arial"/>
        </w:rPr>
      </w:pPr>
      <w:r w:rsidRPr="00424E67">
        <w:rPr>
          <w:rFonts w:ascii="Arial" w:hAnsi="Arial" w:cs="Arial"/>
        </w:rPr>
        <w:t xml:space="preserve">A aplicação de qualquer uma dessas penalidades exige instauração de prévio processo administrativo com garantia </w:t>
      </w:r>
      <w:proofErr w:type="gramStart"/>
      <w:r w:rsidRPr="00424E67">
        <w:rPr>
          <w:rFonts w:ascii="Arial" w:hAnsi="Arial" w:cs="Arial"/>
        </w:rPr>
        <w:t>de contraditório e ampla defesa, sob pena de nulidade da punição</w:t>
      </w:r>
      <w:proofErr w:type="gramEnd"/>
      <w:r w:rsidRPr="00424E67">
        <w:rPr>
          <w:rFonts w:ascii="Arial" w:hAnsi="Arial" w:cs="Arial"/>
        </w:rPr>
        <w:t xml:space="preserve">. </w:t>
      </w:r>
    </w:p>
    <w:p w:rsidR="00FA269E" w:rsidRPr="00424E67" w:rsidRDefault="00FA269E" w:rsidP="00FA269E">
      <w:pPr>
        <w:ind w:right="-1"/>
        <w:jc w:val="both"/>
        <w:rPr>
          <w:rFonts w:ascii="Arial" w:hAnsi="Arial" w:cs="Arial"/>
          <w:b/>
        </w:rPr>
      </w:pPr>
      <w:r w:rsidRPr="00424E67">
        <w:rPr>
          <w:rFonts w:ascii="Arial" w:hAnsi="Arial" w:cs="Arial"/>
          <w:b/>
        </w:rPr>
        <w:t>PODER VINCULADO</w:t>
      </w:r>
    </w:p>
    <w:p w:rsidR="00FA269E" w:rsidRPr="00424E67" w:rsidRDefault="00FA269E" w:rsidP="00FA269E">
      <w:pPr>
        <w:ind w:right="-1"/>
        <w:jc w:val="both"/>
        <w:rPr>
          <w:rFonts w:ascii="Arial" w:hAnsi="Arial" w:cs="Arial"/>
        </w:rPr>
      </w:pPr>
      <w:r w:rsidRPr="00424E67">
        <w:rPr>
          <w:rFonts w:ascii="Arial" w:hAnsi="Arial" w:cs="Arial"/>
        </w:rPr>
        <w:lastRenderedPageBreak/>
        <w:t xml:space="preserve">Fala-se em poder vinculado ou regrado quando a Lei atribui determinada competência definindo todos os aspectos da conduta a ser </w:t>
      </w:r>
      <w:proofErr w:type="gramStart"/>
      <w:r w:rsidRPr="00424E67">
        <w:rPr>
          <w:rFonts w:ascii="Arial" w:hAnsi="Arial" w:cs="Arial"/>
        </w:rPr>
        <w:t>adotada</w:t>
      </w:r>
      <w:proofErr w:type="gramEnd"/>
      <w:r w:rsidRPr="00424E67">
        <w:rPr>
          <w:rFonts w:ascii="Arial" w:hAnsi="Arial" w:cs="Arial"/>
        </w:rPr>
        <w:t>, sem atribuir margem de liberdade para o agente público escolher a melhor forma de agir.</w:t>
      </w:r>
    </w:p>
    <w:p w:rsidR="00FA269E" w:rsidRPr="00424E67" w:rsidRDefault="00FA269E" w:rsidP="00FA269E">
      <w:pPr>
        <w:ind w:right="-1"/>
        <w:jc w:val="both"/>
        <w:rPr>
          <w:rFonts w:ascii="Arial" w:hAnsi="Arial" w:cs="Arial"/>
          <w:b/>
        </w:rPr>
      </w:pPr>
      <w:r w:rsidRPr="00424E67">
        <w:rPr>
          <w:rFonts w:ascii="Arial" w:hAnsi="Arial" w:cs="Arial"/>
          <w:b/>
        </w:rPr>
        <w:t>PODER DISCRICIONÁRIO</w:t>
      </w:r>
    </w:p>
    <w:p w:rsidR="00FA269E" w:rsidRPr="00424E67" w:rsidRDefault="00FA269E" w:rsidP="00FA269E">
      <w:pPr>
        <w:ind w:right="-1"/>
        <w:jc w:val="both"/>
        <w:rPr>
          <w:rFonts w:ascii="Arial" w:hAnsi="Arial" w:cs="Arial"/>
        </w:rPr>
      </w:pPr>
      <w:r w:rsidRPr="00424E67">
        <w:rPr>
          <w:rFonts w:ascii="Arial" w:hAnsi="Arial" w:cs="Arial"/>
        </w:rPr>
        <w:t>Na discricionariedade o legislador atribui certa competência à Ad</w:t>
      </w:r>
      <w:r>
        <w:rPr>
          <w:rFonts w:ascii="Arial" w:hAnsi="Arial" w:cs="Arial"/>
        </w:rPr>
        <w:t>ministração Pública, reservando</w:t>
      </w:r>
      <w:r w:rsidRPr="00424E67">
        <w:rPr>
          <w:rFonts w:ascii="Arial" w:hAnsi="Arial" w:cs="Arial"/>
        </w:rPr>
        <w:t xml:space="preserve"> uma margem de liberdade para que o agente público, diante da situação concreta, possa selecionar entre as opções predefinidas qual a mais apropriada para defender o interesse público. </w:t>
      </w:r>
    </w:p>
    <w:p w:rsidR="00FA269E" w:rsidRPr="00424E67" w:rsidRDefault="00FA269E" w:rsidP="00FA269E">
      <w:pPr>
        <w:ind w:right="-1"/>
        <w:jc w:val="both"/>
        <w:rPr>
          <w:rFonts w:ascii="Arial" w:hAnsi="Arial" w:cs="Arial"/>
        </w:rPr>
      </w:pPr>
      <w:r w:rsidRPr="00424E67">
        <w:rPr>
          <w:rFonts w:ascii="Arial" w:hAnsi="Arial" w:cs="Arial"/>
        </w:rPr>
        <w:t xml:space="preserve">Segundo a corrente hoje dominante em nossa doutrina, existe discricionariedade: </w:t>
      </w:r>
    </w:p>
    <w:p w:rsidR="00FA269E" w:rsidRPr="00424E67" w:rsidRDefault="00FA269E" w:rsidP="00FA269E">
      <w:pPr>
        <w:ind w:right="-1"/>
        <w:jc w:val="both"/>
        <w:rPr>
          <w:rFonts w:ascii="Arial" w:hAnsi="Arial" w:cs="Arial"/>
        </w:rPr>
      </w:pPr>
      <w:r w:rsidRPr="00424E67">
        <w:rPr>
          <w:rFonts w:ascii="Arial" w:hAnsi="Arial" w:cs="Arial"/>
        </w:rPr>
        <w:t>a) Quando a lei expressamente dá um à administração liberdade para atuar dentro de limites bem definidos; são as hipóteses em que a própria norma legal explicita, por exemplo, que a administração poderá prorrogar determinado prazo por até quinze dias.</w:t>
      </w:r>
    </w:p>
    <w:p w:rsidR="00FA269E" w:rsidRPr="00424E67" w:rsidRDefault="00FA269E" w:rsidP="00FA269E">
      <w:pPr>
        <w:ind w:right="-1"/>
        <w:jc w:val="both"/>
        <w:rPr>
          <w:rFonts w:ascii="Arial" w:hAnsi="Arial" w:cs="Arial"/>
        </w:rPr>
      </w:pPr>
      <w:r w:rsidRPr="00424E67">
        <w:rPr>
          <w:rFonts w:ascii="Arial" w:hAnsi="Arial" w:cs="Arial"/>
        </w:rPr>
        <w:t xml:space="preserve">b) quando a lei emprega conceitos jurídicos indeterminados na descrição do motivo determinante da pratica de um ato administrativo, e no caso concreto, a administração se depara com uma situação em que não existe possibilidade de afirmar, com certeza, está ou não abrangido pelo conteúdo da norma; nessas situações a administração, conforme o seu juízo de privativo de oportunidade e conveniência administrativa, tendo em conta o interesse público, decidira se considera, ou não, </w:t>
      </w:r>
      <w:r>
        <w:rPr>
          <w:rFonts w:ascii="Arial" w:hAnsi="Arial" w:cs="Arial"/>
        </w:rPr>
        <w:t xml:space="preserve">se </w:t>
      </w:r>
      <w:r w:rsidRPr="00424E67">
        <w:rPr>
          <w:rFonts w:ascii="Arial" w:hAnsi="Arial" w:cs="Arial"/>
        </w:rPr>
        <w:t>o fato est</w:t>
      </w:r>
      <w:r>
        <w:rPr>
          <w:rFonts w:ascii="Arial" w:hAnsi="Arial" w:cs="Arial"/>
        </w:rPr>
        <w:t>á</w:t>
      </w:r>
      <w:r w:rsidRPr="00424E67">
        <w:rPr>
          <w:rFonts w:ascii="Arial" w:hAnsi="Arial" w:cs="Arial"/>
        </w:rPr>
        <w:t xml:space="preserve"> enquadrado no conteúdo do conceito indeterminado empregado no descritor da hipótese normativa e, conforme essa decisão</w:t>
      </w:r>
      <w:proofErr w:type="gramStart"/>
      <w:r w:rsidRPr="00424E67">
        <w:rPr>
          <w:rFonts w:ascii="Arial" w:hAnsi="Arial" w:cs="Arial"/>
        </w:rPr>
        <w:t>, praticará</w:t>
      </w:r>
      <w:proofErr w:type="gramEnd"/>
      <w:r w:rsidRPr="00424E67">
        <w:rPr>
          <w:rFonts w:ascii="Arial" w:hAnsi="Arial" w:cs="Arial"/>
        </w:rPr>
        <w:t xml:space="preserve"> ou não, o ato previsto no comando legal. </w:t>
      </w:r>
    </w:p>
    <w:p w:rsidR="00FA269E" w:rsidRDefault="00FA269E" w:rsidP="00FA269E">
      <w:pPr>
        <w:ind w:right="-1"/>
        <w:jc w:val="both"/>
        <w:rPr>
          <w:rFonts w:ascii="Arial" w:hAnsi="Arial" w:cs="Arial"/>
        </w:rPr>
      </w:pPr>
      <w:r w:rsidRPr="00424E67">
        <w:rPr>
          <w:rFonts w:ascii="Arial" w:hAnsi="Arial" w:cs="Arial"/>
        </w:rPr>
        <w:t>O Poder discricionário implica liberdade de atuação administrativa, sempre dentro dos limites expressamente previstos na lei, ou dela decorrentes.</w:t>
      </w:r>
    </w:p>
    <w:p w:rsidR="00FA269E" w:rsidRPr="00A953CE" w:rsidRDefault="00FA269E" w:rsidP="00FA269E">
      <w:pPr>
        <w:autoSpaceDE w:val="0"/>
        <w:autoSpaceDN w:val="0"/>
        <w:adjustRightInd w:val="0"/>
        <w:spacing w:after="0" w:line="240" w:lineRule="auto"/>
        <w:jc w:val="both"/>
        <w:rPr>
          <w:rFonts w:ascii="Arial" w:hAnsi="Arial" w:cs="Arial"/>
          <w:b/>
          <w:bCs/>
          <w:sz w:val="28"/>
          <w:szCs w:val="24"/>
        </w:rPr>
      </w:pPr>
      <w:r>
        <w:rPr>
          <w:rFonts w:ascii="Arial" w:hAnsi="Arial" w:cs="Arial"/>
          <w:b/>
          <w:bCs/>
          <w:sz w:val="28"/>
          <w:szCs w:val="24"/>
        </w:rPr>
        <w:t>5</w:t>
      </w:r>
      <w:r w:rsidRPr="00A953CE">
        <w:rPr>
          <w:rFonts w:ascii="Arial" w:hAnsi="Arial" w:cs="Arial"/>
          <w:b/>
          <w:bCs/>
          <w:sz w:val="28"/>
          <w:szCs w:val="24"/>
        </w:rPr>
        <w:t xml:space="preserve">. </w:t>
      </w:r>
      <w:r>
        <w:rPr>
          <w:rFonts w:ascii="Arial" w:hAnsi="Arial" w:cs="Arial"/>
          <w:b/>
          <w:bCs/>
          <w:sz w:val="28"/>
          <w:szCs w:val="24"/>
        </w:rPr>
        <w:t>Uso do Poder</w:t>
      </w:r>
      <w:r w:rsidRPr="00A953CE">
        <w:rPr>
          <w:rFonts w:ascii="Arial" w:hAnsi="Arial" w:cs="Arial"/>
          <w:b/>
          <w:bCs/>
          <w:sz w:val="28"/>
          <w:szCs w:val="24"/>
        </w:rPr>
        <w:t>:</w:t>
      </w:r>
    </w:p>
    <w:p w:rsidR="004B03D7" w:rsidRDefault="004B03D7" w:rsidP="00FA269E">
      <w:pPr>
        <w:spacing w:before="240"/>
        <w:ind w:right="-1"/>
        <w:jc w:val="both"/>
        <w:rPr>
          <w:rFonts w:ascii="Arial" w:hAnsi="Arial" w:cs="Arial"/>
        </w:rPr>
      </w:pPr>
      <w:r>
        <w:rPr>
          <w:rFonts w:ascii="Arial" w:hAnsi="Arial" w:cs="Arial"/>
        </w:rPr>
        <w:t xml:space="preserve">O Poder da administração, seja vinculado seja discricionário, deve sempre ser exercido em observância aos princípios que integram o Regime Jurídico Administrativo, de forma que alcance o interesse público e sem abusos. </w:t>
      </w:r>
    </w:p>
    <w:p w:rsidR="00FA269E" w:rsidRDefault="004B03D7" w:rsidP="00FA269E">
      <w:pPr>
        <w:spacing w:before="240"/>
        <w:ind w:right="-1"/>
        <w:jc w:val="both"/>
        <w:rPr>
          <w:rFonts w:ascii="Arial" w:hAnsi="Arial" w:cs="Arial"/>
        </w:rPr>
      </w:pPr>
      <w:r>
        <w:rPr>
          <w:rFonts w:ascii="Arial" w:hAnsi="Arial" w:cs="Arial"/>
        </w:rPr>
        <w:t xml:space="preserve">Esse abuso pode ocorrer tanto na forma </w:t>
      </w:r>
      <w:r w:rsidRPr="004B03D7">
        <w:rPr>
          <w:rFonts w:ascii="Arial" w:hAnsi="Arial" w:cs="Arial"/>
          <w:b/>
        </w:rPr>
        <w:t>comissiva</w:t>
      </w:r>
      <w:r>
        <w:rPr>
          <w:rFonts w:ascii="Arial" w:hAnsi="Arial" w:cs="Arial"/>
        </w:rPr>
        <w:t xml:space="preserve"> quanto na forma </w:t>
      </w:r>
      <w:r w:rsidRPr="004B03D7">
        <w:rPr>
          <w:rFonts w:ascii="Arial" w:hAnsi="Arial" w:cs="Arial"/>
          <w:b/>
        </w:rPr>
        <w:t>omissiva</w:t>
      </w:r>
      <w:r>
        <w:rPr>
          <w:rFonts w:ascii="Arial" w:hAnsi="Arial" w:cs="Arial"/>
        </w:rPr>
        <w:t>.</w:t>
      </w:r>
    </w:p>
    <w:p w:rsidR="004B03D7" w:rsidRDefault="004B03D7" w:rsidP="00FA269E">
      <w:pPr>
        <w:spacing w:before="240"/>
        <w:ind w:right="-1"/>
        <w:jc w:val="both"/>
        <w:rPr>
          <w:rFonts w:ascii="Arial" w:hAnsi="Arial" w:cs="Arial"/>
        </w:rPr>
      </w:pPr>
      <w:r>
        <w:rPr>
          <w:rFonts w:ascii="Arial" w:hAnsi="Arial" w:cs="Arial"/>
        </w:rPr>
        <w:t>Comissiva: ato formal objetivando prejudicar determinada pessoa.</w:t>
      </w:r>
    </w:p>
    <w:p w:rsidR="004B03D7" w:rsidRDefault="004B03D7" w:rsidP="00FA269E">
      <w:pPr>
        <w:spacing w:before="240"/>
        <w:ind w:right="-1"/>
        <w:jc w:val="both"/>
        <w:rPr>
          <w:rFonts w:ascii="Arial" w:hAnsi="Arial" w:cs="Arial"/>
        </w:rPr>
      </w:pPr>
      <w:r>
        <w:rPr>
          <w:rFonts w:ascii="Arial" w:hAnsi="Arial" w:cs="Arial"/>
        </w:rPr>
        <w:t>Omissiva: deixar de praticar ato que deveria, causando prejuízos aos administrados.</w:t>
      </w:r>
    </w:p>
    <w:p w:rsidR="004B03D7" w:rsidRDefault="004B03D7" w:rsidP="00FA269E">
      <w:pPr>
        <w:spacing w:before="240"/>
        <w:ind w:right="-1"/>
        <w:jc w:val="both"/>
        <w:rPr>
          <w:rFonts w:ascii="Arial" w:hAnsi="Arial" w:cs="Arial"/>
        </w:rPr>
      </w:pPr>
      <w:r>
        <w:rPr>
          <w:rFonts w:ascii="Arial" w:hAnsi="Arial" w:cs="Arial"/>
        </w:rPr>
        <w:t>Portanto, o ABUSO DE PODER pode ocorrer tanto em atos dolosos como em atos culposos.</w:t>
      </w:r>
    </w:p>
    <w:p w:rsidR="004B03D7" w:rsidRDefault="004B03D7" w:rsidP="00FA269E">
      <w:pPr>
        <w:spacing w:before="240"/>
        <w:ind w:right="-1"/>
        <w:jc w:val="both"/>
        <w:rPr>
          <w:rFonts w:ascii="Arial" w:hAnsi="Arial" w:cs="Arial"/>
        </w:rPr>
      </w:pPr>
      <w:r>
        <w:rPr>
          <w:rFonts w:ascii="Arial" w:hAnsi="Arial" w:cs="Arial"/>
        </w:rPr>
        <w:t xml:space="preserve">Importante distinguir em que momento ocorreu </w:t>
      </w:r>
      <w:proofErr w:type="gramStart"/>
      <w:r>
        <w:rPr>
          <w:rFonts w:ascii="Arial" w:hAnsi="Arial" w:cs="Arial"/>
        </w:rPr>
        <w:t>a</w:t>
      </w:r>
      <w:proofErr w:type="gramEnd"/>
      <w:r>
        <w:rPr>
          <w:rFonts w:ascii="Arial" w:hAnsi="Arial" w:cs="Arial"/>
        </w:rPr>
        <w:t xml:space="preserve"> omissão, para caracterizar-se como abuso de poder. Considerando o prazo de atuação definido em lei para a ação administrativa, ocorre abuso de poder quando vencido este prazo. Se a lei não estipula prazo, a doutrina entende que findo o </w:t>
      </w:r>
      <w:r>
        <w:rPr>
          <w:rFonts w:ascii="Arial" w:hAnsi="Arial" w:cs="Arial"/>
          <w:i/>
        </w:rPr>
        <w:t xml:space="preserve">prazo razoável </w:t>
      </w:r>
      <w:r>
        <w:rPr>
          <w:rFonts w:ascii="Arial" w:hAnsi="Arial" w:cs="Arial"/>
        </w:rPr>
        <w:t xml:space="preserve">sem a atuação da Administração </w:t>
      </w:r>
      <w:r w:rsidR="00F5385F">
        <w:rPr>
          <w:rFonts w:ascii="Arial" w:hAnsi="Arial" w:cs="Arial"/>
        </w:rPr>
        <w:t>ocorre</w:t>
      </w:r>
      <w:r>
        <w:rPr>
          <w:rFonts w:ascii="Arial" w:hAnsi="Arial" w:cs="Arial"/>
        </w:rPr>
        <w:t xml:space="preserve"> </w:t>
      </w:r>
      <w:proofErr w:type="gramStart"/>
      <w:r w:rsidR="00F5385F">
        <w:rPr>
          <w:rFonts w:ascii="Arial" w:hAnsi="Arial" w:cs="Arial"/>
        </w:rPr>
        <w:t>a</w:t>
      </w:r>
      <w:proofErr w:type="gramEnd"/>
      <w:r w:rsidR="00F5385F">
        <w:rPr>
          <w:rFonts w:ascii="Arial" w:hAnsi="Arial" w:cs="Arial"/>
        </w:rPr>
        <w:t xml:space="preserve"> omissão.</w:t>
      </w:r>
    </w:p>
    <w:p w:rsidR="00F5385F" w:rsidRDefault="00F5385F" w:rsidP="00FA269E">
      <w:pPr>
        <w:spacing w:before="240"/>
        <w:ind w:right="-1"/>
        <w:jc w:val="both"/>
        <w:rPr>
          <w:rFonts w:ascii="Arial" w:hAnsi="Arial" w:cs="Arial"/>
        </w:rPr>
      </w:pPr>
      <w:r>
        <w:rPr>
          <w:rFonts w:ascii="Arial" w:hAnsi="Arial" w:cs="Arial"/>
        </w:rPr>
        <w:t>O Abuso de Poder pode ser corrigido pelo Poder Judiciário, se o mesmo for provocado.</w:t>
      </w:r>
    </w:p>
    <w:p w:rsidR="00F5385F" w:rsidRDefault="00F5385F" w:rsidP="00FA269E">
      <w:pPr>
        <w:spacing w:before="240"/>
        <w:ind w:right="-1"/>
        <w:jc w:val="both"/>
        <w:rPr>
          <w:rFonts w:ascii="Arial" w:hAnsi="Arial" w:cs="Arial"/>
        </w:rPr>
      </w:pPr>
      <w:r>
        <w:rPr>
          <w:rFonts w:ascii="Arial" w:hAnsi="Arial" w:cs="Arial"/>
        </w:rPr>
        <w:t xml:space="preserve">Art. 5º, LXXVIII, CF/88 – </w:t>
      </w:r>
      <w:r w:rsidRPr="00F5385F">
        <w:rPr>
          <w:rFonts w:ascii="Arial" w:hAnsi="Arial" w:cs="Arial"/>
          <w:i/>
        </w:rPr>
        <w:t>“a todos, no âmbito judicial e administrativo, são assegurados a razoável duração do processo e os meios que garantam a celeridade de sua tramitação.”</w:t>
      </w:r>
      <w:r w:rsidRPr="00F5385F">
        <w:rPr>
          <w:rFonts w:ascii="Arial" w:hAnsi="Arial" w:cs="Arial"/>
        </w:rPr>
        <w:t xml:space="preserve"> </w:t>
      </w:r>
      <w:hyperlink r:id="rId15" w:anchor="art1" w:history="1">
        <w:r w:rsidRPr="00F5385F">
          <w:rPr>
            <w:rFonts w:ascii="Arial" w:hAnsi="Arial" w:cs="Arial"/>
          </w:rPr>
          <w:t>(Incluído pela Emenda Constitucional nº 45, de 2004)</w:t>
        </w:r>
      </w:hyperlink>
    </w:p>
    <w:p w:rsidR="002A1D37" w:rsidRDefault="00F5385F" w:rsidP="00FA269E">
      <w:pPr>
        <w:spacing w:before="240"/>
        <w:ind w:right="-1"/>
        <w:jc w:val="both"/>
        <w:rPr>
          <w:rFonts w:ascii="Arial" w:hAnsi="Arial" w:cs="Arial"/>
        </w:rPr>
      </w:pPr>
      <w:proofErr w:type="spellStart"/>
      <w:r>
        <w:rPr>
          <w:rFonts w:ascii="Arial" w:hAnsi="Arial" w:cs="Arial"/>
        </w:rPr>
        <w:t>Hely</w:t>
      </w:r>
      <w:proofErr w:type="spellEnd"/>
      <w:r>
        <w:rPr>
          <w:rFonts w:ascii="Arial" w:hAnsi="Arial" w:cs="Arial"/>
        </w:rPr>
        <w:t xml:space="preserve"> Lopes Meirelles</w:t>
      </w:r>
      <w:r w:rsidR="002A1D37">
        <w:rPr>
          <w:rFonts w:ascii="Arial" w:hAnsi="Arial" w:cs="Arial"/>
        </w:rPr>
        <w:t xml:space="preserve"> define que: </w:t>
      </w:r>
      <w:r w:rsidR="002A1D37" w:rsidRPr="002A1D37">
        <w:rPr>
          <w:rFonts w:ascii="Arial" w:hAnsi="Arial" w:cs="Arial"/>
          <w:i/>
        </w:rPr>
        <w:t>“O abuso de poder ocorre quando a autoridade, embora competente para praticar o ato, ultrapassa os limites de suas atribuições ou se desvias das finalidades administrativas.”</w:t>
      </w:r>
    </w:p>
    <w:p w:rsidR="00103D4C" w:rsidRDefault="005D410F" w:rsidP="00FA269E">
      <w:pPr>
        <w:spacing w:before="240"/>
        <w:ind w:right="-1"/>
        <w:jc w:val="both"/>
        <w:rPr>
          <w:rFonts w:ascii="Arial" w:hAnsi="Arial" w:cs="Arial"/>
        </w:rPr>
      </w:pPr>
      <w:r>
        <w:rPr>
          <w:rFonts w:ascii="Arial" w:hAnsi="Arial" w:cs="Arial"/>
          <w:noProof/>
          <w:lang w:eastAsia="pt-BR"/>
        </w:rPr>
        <w:lastRenderedPageBrea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30" type="#_x0000_t77" style="position:absolute;left:0;text-align:left;margin-left:221.1pt;margin-top:30.45pt;width:219.25pt;height:21.5pt;z-index:251662336" adj="1841,,1466,10247" fillcolor="white [3201]" strokecolor="#9bbb59 [3206]" strokeweight="2.5pt">
            <v:shadow color="#868686"/>
            <v:textbox>
              <w:txbxContent>
                <w:p w:rsidR="00FA03DE" w:rsidRDefault="00FA03DE">
                  <w:r>
                    <w:t>Atuação Além do limite da competência</w:t>
                  </w:r>
                </w:p>
              </w:txbxContent>
            </v:textbox>
          </v:shape>
        </w:pict>
      </w:r>
      <w:r>
        <w:rPr>
          <w:rFonts w:ascii="Arial" w:hAnsi="Arial" w:cs="Arial"/>
          <w:noProof/>
          <w:lang w:eastAsia="pt-B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105.95pt;margin-top:30.45pt;width:7.15pt;height:68.2pt;z-index:251659264"/>
        </w:pict>
      </w:r>
      <w:r>
        <w:rPr>
          <w:rFonts w:ascii="Arial" w:hAnsi="Arial" w:cs="Arial"/>
          <w:noProof/>
          <w:lang w:eastAsia="pt-BR"/>
        </w:rPr>
        <w:pict>
          <v:rect id="_x0000_s1028" style="position:absolute;left:0;text-align:left;margin-left:121.7pt;margin-top:30.45pt;width:94.55pt;height:21.5pt;z-index:251660288" fillcolor="#c2d69b [1942]" strokecolor="#9bbb59 [3206]" strokeweight="1pt">
            <v:fill color2="#9bbb59 [3206]" focus="50%" type="gradient"/>
            <v:shadow on="t" type="perspective" color="#4e6128 [1606]" offset="1pt" offset2="-3pt"/>
            <v:textbox>
              <w:txbxContent>
                <w:p w:rsidR="00FA03DE" w:rsidRDefault="00FA03DE">
                  <w:r>
                    <w:t xml:space="preserve">Excesso de poder </w:t>
                  </w:r>
                </w:p>
              </w:txbxContent>
            </v:textbox>
          </v:rect>
        </w:pict>
      </w:r>
      <w:r w:rsidR="002A1D37">
        <w:rPr>
          <w:rFonts w:ascii="Arial" w:hAnsi="Arial" w:cs="Arial"/>
        </w:rPr>
        <w:t>Portanto, o abuso de poder é o gênero do qual são espécies o excesso de poder e o desvio de poder ou desvio de finalidade.</w:t>
      </w:r>
    </w:p>
    <w:p w:rsidR="00103D4C" w:rsidRDefault="005D410F" w:rsidP="00FA269E">
      <w:pPr>
        <w:spacing w:before="240"/>
        <w:ind w:right="-1"/>
        <w:jc w:val="both"/>
        <w:rPr>
          <w:rFonts w:ascii="Arial" w:hAnsi="Arial" w:cs="Arial"/>
        </w:rPr>
      </w:pPr>
      <w:r>
        <w:rPr>
          <w:rFonts w:ascii="Arial" w:hAnsi="Arial" w:cs="Arial"/>
          <w:noProof/>
          <w:lang w:eastAsia="pt-BR"/>
        </w:rPr>
        <w:pict>
          <v:shape id="_x0000_s1031" type="#_x0000_t77" style="position:absolute;left:0;text-align:left;margin-left:221.1pt;margin-top:22.85pt;width:219.25pt;height:21.5pt;z-index:251663360" adj="1841,,1466,10247" fillcolor="white [3201]" strokecolor="#4bacc6 [3208]" strokeweight="2.5pt">
            <v:shadow color="#868686"/>
            <v:textbox>
              <w:txbxContent>
                <w:p w:rsidR="00FA03DE" w:rsidRDefault="00FA03DE" w:rsidP="00103D4C">
                  <w:r>
                    <w:t>Finalidade diferente do interesse público</w:t>
                  </w:r>
                </w:p>
              </w:txbxContent>
            </v:textbox>
          </v:shape>
        </w:pict>
      </w:r>
      <w:r>
        <w:rPr>
          <w:rFonts w:ascii="Arial" w:hAnsi="Arial" w:cs="Arial"/>
          <w:noProof/>
          <w:lang w:eastAsia="pt-BR"/>
        </w:rPr>
        <w:pict>
          <v:rect id="_x0000_s1026" style="position:absolute;left:0;text-align:left;margin-left:.8pt;margin-top:15.1pt;width:95.65pt;height:20.45pt;z-index:251658240" fillcolor="#d99594 [1941]" strokecolor="#d99594 [1941]" strokeweight="1pt">
            <v:fill color2="#f2dbdb [661]" angle="-45" focus="-50%" type="gradient"/>
            <v:shadow on="t" type="perspective" color="#622423 [1605]" opacity=".5" offset="1pt" offset2="-3pt"/>
            <v:textbox>
              <w:txbxContent>
                <w:p w:rsidR="00FA03DE" w:rsidRDefault="00FA03DE" w:rsidP="00103D4C">
                  <w:pPr>
                    <w:ind w:right="-89"/>
                  </w:pPr>
                  <w:r>
                    <w:t>ABUSO DE PODER</w:t>
                  </w:r>
                </w:p>
              </w:txbxContent>
            </v:textbox>
          </v:rect>
        </w:pict>
      </w:r>
      <w:r>
        <w:rPr>
          <w:rFonts w:ascii="Arial" w:hAnsi="Arial" w:cs="Arial"/>
          <w:noProof/>
          <w:lang w:eastAsia="pt-BR"/>
        </w:rPr>
        <w:pict>
          <v:rect id="_x0000_s1029" style="position:absolute;left:0;text-align:left;margin-left:121.7pt;margin-top:15.1pt;width:94.55pt;height:38.15pt;z-index:251661312" fillcolor="#92cddc [1944]" strokecolor="#4bacc6 [3208]" strokeweight="1pt">
            <v:fill color2="#4bacc6 [3208]" focus="50%" type="gradient"/>
            <v:shadow on="t" type="perspective" color="#205867 [1608]" offset="1pt" offset2="-3pt"/>
            <v:textbox>
              <w:txbxContent>
                <w:p w:rsidR="00FA03DE" w:rsidRDefault="00FA03DE" w:rsidP="00103D4C">
                  <w:r>
                    <w:t xml:space="preserve">Desvio de poder ou de finalidade </w:t>
                  </w:r>
                </w:p>
              </w:txbxContent>
            </v:textbox>
          </v:rect>
        </w:pict>
      </w:r>
    </w:p>
    <w:p w:rsidR="00103D4C" w:rsidRDefault="00103D4C" w:rsidP="00FA269E">
      <w:pPr>
        <w:spacing w:before="240"/>
        <w:ind w:right="-1"/>
        <w:jc w:val="both"/>
        <w:rPr>
          <w:rFonts w:ascii="Arial" w:hAnsi="Arial" w:cs="Arial"/>
        </w:rPr>
      </w:pPr>
    </w:p>
    <w:p w:rsidR="00103D4C" w:rsidRDefault="00103D4C" w:rsidP="00FA269E">
      <w:pPr>
        <w:spacing w:before="240"/>
        <w:ind w:right="-1"/>
        <w:jc w:val="both"/>
        <w:rPr>
          <w:rFonts w:ascii="Arial" w:hAnsi="Arial" w:cs="Arial"/>
        </w:rPr>
      </w:pPr>
    </w:p>
    <w:p w:rsidR="00EC4B21" w:rsidRPr="00E50ADD" w:rsidRDefault="00103D4C" w:rsidP="00FA269E">
      <w:pPr>
        <w:spacing w:before="240"/>
        <w:ind w:right="-1"/>
        <w:jc w:val="both"/>
        <w:rPr>
          <w:rFonts w:ascii="Arial" w:hAnsi="Arial" w:cs="Arial"/>
          <w:b/>
        </w:rPr>
      </w:pPr>
      <w:r w:rsidRPr="00E50ADD">
        <w:rPr>
          <w:rFonts w:ascii="Arial" w:hAnsi="Arial" w:cs="Arial"/>
          <w:b/>
        </w:rPr>
        <w:t>EXCESSO DE PODER</w:t>
      </w:r>
    </w:p>
    <w:p w:rsidR="00103D4C" w:rsidRDefault="00EC4B21" w:rsidP="00FA269E">
      <w:pPr>
        <w:spacing w:before="240"/>
        <w:ind w:right="-1"/>
        <w:jc w:val="both"/>
        <w:rPr>
          <w:rFonts w:ascii="Arial" w:hAnsi="Arial" w:cs="Arial"/>
        </w:rPr>
      </w:pPr>
      <w:r>
        <w:rPr>
          <w:rFonts w:ascii="Arial" w:hAnsi="Arial" w:cs="Arial"/>
        </w:rPr>
        <w:t>O</w:t>
      </w:r>
      <w:r w:rsidR="00103D4C">
        <w:rPr>
          <w:rFonts w:ascii="Arial" w:hAnsi="Arial" w:cs="Arial"/>
        </w:rPr>
        <w:t>corre quando a autoridade prática um ato para o qual ela tem competência, mas acaba excedendo e ultrapassando os limites que a lei lhe conferiu, tornando o ato ILÍCITO e NULO.</w:t>
      </w:r>
    </w:p>
    <w:p w:rsidR="00EC4B21" w:rsidRDefault="00103D4C" w:rsidP="00FA269E">
      <w:pPr>
        <w:spacing w:before="240"/>
        <w:ind w:right="-1"/>
        <w:jc w:val="both"/>
        <w:rPr>
          <w:rFonts w:ascii="Arial" w:hAnsi="Arial" w:cs="Arial"/>
        </w:rPr>
      </w:pPr>
      <w:proofErr w:type="spellStart"/>
      <w:r>
        <w:rPr>
          <w:rFonts w:ascii="Arial" w:hAnsi="Arial" w:cs="Arial"/>
        </w:rPr>
        <w:t>Hely</w:t>
      </w:r>
      <w:proofErr w:type="spellEnd"/>
      <w:r>
        <w:rPr>
          <w:rFonts w:ascii="Arial" w:hAnsi="Arial" w:cs="Arial"/>
        </w:rPr>
        <w:t xml:space="preserve"> Lopes Meirelles que ocorre quando a autoridade descumpre frontalmente a lei ou quando contorna de forma dissimulada as limitações da lei, com intuito de </w:t>
      </w:r>
      <w:r w:rsidR="00EC4B21">
        <w:rPr>
          <w:rFonts w:ascii="Arial" w:hAnsi="Arial" w:cs="Arial"/>
        </w:rPr>
        <w:t xml:space="preserve">se </w:t>
      </w:r>
      <w:r>
        <w:rPr>
          <w:rFonts w:ascii="Arial" w:hAnsi="Arial" w:cs="Arial"/>
        </w:rPr>
        <w:t xml:space="preserve">arrogar </w:t>
      </w:r>
      <w:r w:rsidR="00EC4B21">
        <w:rPr>
          <w:rFonts w:ascii="Arial" w:hAnsi="Arial" w:cs="Arial"/>
        </w:rPr>
        <w:t xml:space="preserve">de </w:t>
      </w:r>
      <w:r>
        <w:rPr>
          <w:rFonts w:ascii="Arial" w:hAnsi="Arial" w:cs="Arial"/>
        </w:rPr>
        <w:t>poder que não possui.</w:t>
      </w:r>
    </w:p>
    <w:p w:rsidR="00EC4B21" w:rsidRPr="00E50ADD" w:rsidRDefault="00EC4B21" w:rsidP="00FA269E">
      <w:pPr>
        <w:spacing w:before="240"/>
        <w:ind w:right="-1"/>
        <w:jc w:val="both"/>
        <w:rPr>
          <w:rFonts w:ascii="Arial" w:hAnsi="Arial" w:cs="Arial"/>
          <w:b/>
        </w:rPr>
      </w:pPr>
      <w:r w:rsidRPr="00E50ADD">
        <w:rPr>
          <w:rFonts w:ascii="Arial" w:hAnsi="Arial" w:cs="Arial"/>
          <w:b/>
        </w:rPr>
        <w:t>DESVIO DE PODER OU DESVIO DE FINALIDADE</w:t>
      </w:r>
    </w:p>
    <w:p w:rsidR="00472395" w:rsidRDefault="00EC4B21" w:rsidP="00472395">
      <w:pPr>
        <w:autoSpaceDE w:val="0"/>
        <w:autoSpaceDN w:val="0"/>
        <w:adjustRightInd w:val="0"/>
        <w:spacing w:after="0" w:line="240" w:lineRule="auto"/>
        <w:jc w:val="both"/>
        <w:rPr>
          <w:rFonts w:ascii="Arial" w:hAnsi="Arial" w:cs="Arial"/>
        </w:rPr>
      </w:pPr>
      <w:r>
        <w:rPr>
          <w:rFonts w:ascii="Arial" w:hAnsi="Arial" w:cs="Arial"/>
        </w:rPr>
        <w:t>Ocorre quando o agente pratica ato para o qual possui competência e não vai além de seus limites, motivos pelos quais o ato possui, a princípio, toda aparência de legitimidade, embora a finalidade visada por aquele ato não seja o interesse público, mas algum outro estranho à Administração.</w:t>
      </w:r>
      <w:r w:rsidR="00103D4C">
        <w:rPr>
          <w:rFonts w:ascii="Arial" w:hAnsi="Arial" w:cs="Arial"/>
        </w:rPr>
        <w:t xml:space="preserve"> </w:t>
      </w:r>
    </w:p>
    <w:p w:rsidR="00472395" w:rsidRDefault="00472395" w:rsidP="00472395">
      <w:pPr>
        <w:autoSpaceDE w:val="0"/>
        <w:autoSpaceDN w:val="0"/>
        <w:adjustRightInd w:val="0"/>
        <w:spacing w:after="0" w:line="240" w:lineRule="auto"/>
        <w:jc w:val="both"/>
        <w:rPr>
          <w:rFonts w:ascii="Arial" w:hAnsi="Arial" w:cs="Arial"/>
        </w:rPr>
      </w:pPr>
    </w:p>
    <w:p w:rsidR="007D585B" w:rsidRPr="00A953CE" w:rsidRDefault="007D585B" w:rsidP="007D585B">
      <w:pPr>
        <w:autoSpaceDE w:val="0"/>
        <w:autoSpaceDN w:val="0"/>
        <w:adjustRightInd w:val="0"/>
        <w:spacing w:after="0" w:line="240" w:lineRule="auto"/>
        <w:jc w:val="both"/>
        <w:rPr>
          <w:rFonts w:ascii="Arial" w:hAnsi="Arial" w:cs="Arial"/>
          <w:b/>
          <w:bCs/>
          <w:sz w:val="28"/>
          <w:szCs w:val="24"/>
        </w:rPr>
      </w:pPr>
      <w:r>
        <w:rPr>
          <w:rFonts w:ascii="Arial" w:hAnsi="Arial" w:cs="Arial"/>
          <w:b/>
          <w:bCs/>
          <w:sz w:val="28"/>
          <w:szCs w:val="24"/>
        </w:rPr>
        <w:t>6</w:t>
      </w:r>
      <w:r w:rsidRPr="00A953CE">
        <w:rPr>
          <w:rFonts w:ascii="Arial" w:hAnsi="Arial" w:cs="Arial"/>
          <w:b/>
          <w:bCs/>
          <w:sz w:val="28"/>
          <w:szCs w:val="24"/>
        </w:rPr>
        <w:t xml:space="preserve">. </w:t>
      </w:r>
      <w:r>
        <w:rPr>
          <w:rFonts w:ascii="Arial" w:hAnsi="Arial" w:cs="Arial"/>
          <w:b/>
          <w:bCs/>
          <w:sz w:val="28"/>
          <w:szCs w:val="24"/>
        </w:rPr>
        <w:t>Órgãos Públicos</w:t>
      </w:r>
      <w:r w:rsidRPr="00A953CE">
        <w:rPr>
          <w:rFonts w:ascii="Arial" w:hAnsi="Arial" w:cs="Arial"/>
          <w:b/>
          <w:bCs/>
          <w:sz w:val="28"/>
          <w:szCs w:val="24"/>
        </w:rPr>
        <w:t>:</w:t>
      </w:r>
    </w:p>
    <w:p w:rsidR="007D585B" w:rsidRDefault="007D585B" w:rsidP="007D585B">
      <w:pPr>
        <w:spacing w:before="240"/>
        <w:ind w:right="-1"/>
        <w:jc w:val="both"/>
        <w:rPr>
          <w:rFonts w:ascii="Arial" w:hAnsi="Arial" w:cs="Arial"/>
        </w:rPr>
      </w:pPr>
      <w:r>
        <w:rPr>
          <w:rFonts w:ascii="Arial" w:hAnsi="Arial" w:cs="Arial"/>
        </w:rPr>
        <w:t xml:space="preserve">Conforme Maria Sylvia </w:t>
      </w:r>
      <w:proofErr w:type="spellStart"/>
      <w:r>
        <w:rPr>
          <w:rFonts w:ascii="Arial" w:hAnsi="Arial" w:cs="Arial"/>
        </w:rPr>
        <w:t>Zanella</w:t>
      </w:r>
      <w:proofErr w:type="spellEnd"/>
      <w:r>
        <w:rPr>
          <w:rFonts w:ascii="Arial" w:hAnsi="Arial" w:cs="Arial"/>
        </w:rPr>
        <w:t xml:space="preserve"> Di Pietro existem várias teorias que tentam explicar as relações entre </w:t>
      </w:r>
      <w:r>
        <w:rPr>
          <w:rFonts w:ascii="Arial" w:hAnsi="Arial" w:cs="Arial"/>
        </w:rPr>
        <w:tab/>
        <w:t>o Estado e os Agentes Públicos.</w:t>
      </w:r>
    </w:p>
    <w:p w:rsidR="007D585B" w:rsidRDefault="007D585B" w:rsidP="007D585B">
      <w:pPr>
        <w:spacing w:before="240"/>
        <w:ind w:right="-1"/>
        <w:jc w:val="both"/>
        <w:rPr>
          <w:rFonts w:ascii="Arial" w:hAnsi="Arial" w:cs="Arial"/>
        </w:rPr>
      </w:pPr>
      <w:r>
        <w:rPr>
          <w:rFonts w:ascii="Arial" w:hAnsi="Arial" w:cs="Arial"/>
        </w:rPr>
        <w:t>Ocorre que o Estado é pessoa jurídica, sem vontade própria, atuando por meio de pessoas físicas, os agentes públicos.</w:t>
      </w:r>
    </w:p>
    <w:p w:rsidR="007D585B" w:rsidRDefault="007D585B" w:rsidP="007D585B">
      <w:pPr>
        <w:pStyle w:val="PargrafodaLista"/>
        <w:numPr>
          <w:ilvl w:val="0"/>
          <w:numId w:val="21"/>
        </w:numPr>
        <w:spacing w:before="240"/>
        <w:ind w:right="-1"/>
        <w:jc w:val="both"/>
        <w:rPr>
          <w:rFonts w:ascii="Arial" w:hAnsi="Arial" w:cs="Arial"/>
        </w:rPr>
      </w:pPr>
      <w:r>
        <w:rPr>
          <w:rFonts w:ascii="Arial" w:hAnsi="Arial" w:cs="Arial"/>
        </w:rPr>
        <w:t>TEORIA DO MANDATO: O agente seria o mandatário do Estado. A teoria foi criticada porque não explicava como o Estado, sem vontade própria, poderia outorgar mandato.</w:t>
      </w:r>
    </w:p>
    <w:p w:rsidR="007D585B" w:rsidRDefault="007D585B" w:rsidP="007D585B">
      <w:pPr>
        <w:pStyle w:val="PargrafodaLista"/>
        <w:numPr>
          <w:ilvl w:val="0"/>
          <w:numId w:val="21"/>
        </w:numPr>
        <w:spacing w:before="240"/>
        <w:ind w:right="-1"/>
        <w:jc w:val="both"/>
        <w:rPr>
          <w:rFonts w:ascii="Arial" w:hAnsi="Arial" w:cs="Arial"/>
        </w:rPr>
      </w:pPr>
      <w:r>
        <w:rPr>
          <w:rFonts w:ascii="Arial" w:hAnsi="Arial" w:cs="Arial"/>
        </w:rPr>
        <w:t xml:space="preserve">TEORIA DA REPRESENTAÇÃO: </w:t>
      </w:r>
      <w:r w:rsidR="00AC77A0">
        <w:rPr>
          <w:rFonts w:ascii="Arial" w:hAnsi="Arial" w:cs="Arial"/>
        </w:rPr>
        <w:t xml:space="preserve">O agente seria representante do Estado por força de lei. Seria uma espécie de tutor ou curador que </w:t>
      </w:r>
      <w:proofErr w:type="gramStart"/>
      <w:r w:rsidR="00AC77A0">
        <w:rPr>
          <w:rFonts w:ascii="Arial" w:hAnsi="Arial" w:cs="Arial"/>
        </w:rPr>
        <w:t>representa incapazes</w:t>
      </w:r>
      <w:proofErr w:type="gramEnd"/>
      <w:r w:rsidR="00AC77A0">
        <w:rPr>
          <w:rFonts w:ascii="Arial" w:hAnsi="Arial" w:cs="Arial"/>
        </w:rPr>
        <w:t>. A teoria foi criticada</w:t>
      </w:r>
      <w:proofErr w:type="gramStart"/>
      <w:r w:rsidR="00AC77A0">
        <w:rPr>
          <w:rFonts w:ascii="Arial" w:hAnsi="Arial" w:cs="Arial"/>
        </w:rPr>
        <w:t xml:space="preserve"> pois</w:t>
      </w:r>
      <w:proofErr w:type="gramEnd"/>
      <w:r w:rsidR="00AC77A0">
        <w:rPr>
          <w:rFonts w:ascii="Arial" w:hAnsi="Arial" w:cs="Arial"/>
        </w:rPr>
        <w:t xml:space="preserve"> equiparava pessoa jurídica a incapaz e por implicar que o Estado estabelece representantes para si, quando não é isso que ocorre na tutela e curatela, além de que se o representante ou mandatário ultrapassasse os poderes de representação, a pessoa jurídica não responderia por prejuízos a terceiros.</w:t>
      </w:r>
    </w:p>
    <w:p w:rsidR="00AC77A0" w:rsidRDefault="00AC77A0" w:rsidP="007D585B">
      <w:pPr>
        <w:pStyle w:val="PargrafodaLista"/>
        <w:numPr>
          <w:ilvl w:val="0"/>
          <w:numId w:val="21"/>
        </w:numPr>
        <w:spacing w:before="240"/>
        <w:ind w:right="-1"/>
        <w:jc w:val="both"/>
        <w:rPr>
          <w:rFonts w:ascii="Arial" w:hAnsi="Arial" w:cs="Arial"/>
        </w:rPr>
      </w:pPr>
      <w:r>
        <w:rPr>
          <w:rFonts w:ascii="Arial" w:hAnsi="Arial" w:cs="Arial"/>
        </w:rPr>
        <w:t xml:space="preserve">TEORIA DO ÓRGÃO: </w:t>
      </w:r>
      <w:r w:rsidR="00180F2B">
        <w:rPr>
          <w:rFonts w:ascii="Arial" w:hAnsi="Arial" w:cs="Arial"/>
        </w:rPr>
        <w:t xml:space="preserve">a pessoa jurídica manifesta </w:t>
      </w:r>
      <w:r w:rsidR="00F1667B">
        <w:rPr>
          <w:rFonts w:ascii="Arial" w:hAnsi="Arial" w:cs="Arial"/>
        </w:rPr>
        <w:t xml:space="preserve">sua vontade por meio dos órgãos, de tal modo que quando os agentes </w:t>
      </w:r>
      <w:r w:rsidR="00B96ABE">
        <w:rPr>
          <w:rFonts w:ascii="Arial" w:hAnsi="Arial" w:cs="Arial"/>
        </w:rPr>
        <w:t>que o compõem manifestam a sua vontade, é como se o próprio Estado o fizesse, ou seja, não há representação, mas sim imputação.</w:t>
      </w:r>
    </w:p>
    <w:p w:rsidR="00B96ABE" w:rsidRDefault="00B96ABE" w:rsidP="00B96ABE">
      <w:pPr>
        <w:pStyle w:val="PargrafodaLista"/>
        <w:spacing w:before="240"/>
        <w:ind w:right="-1"/>
        <w:jc w:val="both"/>
        <w:rPr>
          <w:rFonts w:ascii="Arial" w:hAnsi="Arial" w:cs="Arial"/>
        </w:rPr>
      </w:pPr>
      <w:r>
        <w:rPr>
          <w:rFonts w:ascii="Arial" w:hAnsi="Arial" w:cs="Arial"/>
        </w:rPr>
        <w:t>Esta teoria funde a pessoa jurídica e o representante, concluindo que o órgão é parte integrante do Estado.</w:t>
      </w:r>
    </w:p>
    <w:p w:rsidR="00B96ABE" w:rsidRDefault="00B96ABE" w:rsidP="00B96ABE">
      <w:pPr>
        <w:pStyle w:val="PargrafodaLista"/>
        <w:spacing w:before="240"/>
        <w:ind w:right="-1"/>
        <w:jc w:val="both"/>
        <w:rPr>
          <w:rFonts w:ascii="Arial" w:hAnsi="Arial" w:cs="Arial"/>
        </w:rPr>
      </w:pPr>
      <w:r>
        <w:rPr>
          <w:rFonts w:ascii="Arial" w:hAnsi="Arial" w:cs="Arial"/>
        </w:rPr>
        <w:t>Esta teoria é utilizada para validar atos dos funcionários como sendo ato do órgão, e dessa forma imputável à Administração.</w:t>
      </w:r>
    </w:p>
    <w:p w:rsidR="00B96ABE" w:rsidRDefault="007749E6" w:rsidP="00B96ABE">
      <w:pPr>
        <w:pStyle w:val="PargrafodaLista"/>
        <w:spacing w:before="240"/>
        <w:ind w:right="-1"/>
        <w:jc w:val="both"/>
        <w:rPr>
          <w:rFonts w:ascii="Arial" w:hAnsi="Arial" w:cs="Arial"/>
        </w:rPr>
      </w:pPr>
      <w:r>
        <w:rPr>
          <w:rFonts w:ascii="Arial" w:hAnsi="Arial" w:cs="Arial"/>
        </w:rPr>
        <w:t xml:space="preserve">Existem limites à teoria da imputabilidade ao Estado de todas as atividades exercidas pelos órgãos públicos, qual </w:t>
      </w:r>
      <w:proofErr w:type="gramStart"/>
      <w:r>
        <w:rPr>
          <w:rFonts w:ascii="Arial" w:hAnsi="Arial" w:cs="Arial"/>
        </w:rPr>
        <w:t>seja,</w:t>
      </w:r>
      <w:proofErr w:type="gramEnd"/>
      <w:r>
        <w:rPr>
          <w:rFonts w:ascii="Arial" w:hAnsi="Arial" w:cs="Arial"/>
        </w:rPr>
        <w:t xml:space="preserve"> o agente deve estar investido de poder jurídico, caso contrário o fato não será imputável ao Estado.</w:t>
      </w:r>
    </w:p>
    <w:p w:rsidR="007749E6" w:rsidRDefault="007749E6" w:rsidP="00B96ABE">
      <w:pPr>
        <w:pStyle w:val="PargrafodaLista"/>
        <w:spacing w:before="240"/>
        <w:ind w:right="-1"/>
        <w:jc w:val="both"/>
        <w:rPr>
          <w:rFonts w:ascii="Arial" w:hAnsi="Arial" w:cs="Arial"/>
        </w:rPr>
      </w:pPr>
    </w:p>
    <w:p w:rsidR="007749E6" w:rsidRDefault="007749E6" w:rsidP="00B96ABE">
      <w:pPr>
        <w:pStyle w:val="PargrafodaLista"/>
        <w:spacing w:before="240"/>
        <w:ind w:right="-1"/>
        <w:jc w:val="both"/>
        <w:rPr>
          <w:rFonts w:ascii="Arial" w:hAnsi="Arial" w:cs="Arial"/>
        </w:rPr>
      </w:pPr>
      <w:r w:rsidRPr="007749E6">
        <w:rPr>
          <w:rFonts w:ascii="Arial" w:hAnsi="Arial" w:cs="Arial"/>
        </w:rPr>
        <w:t xml:space="preserve">Segundo Maria Sylvia </w:t>
      </w:r>
      <w:proofErr w:type="spellStart"/>
      <w:r w:rsidRPr="007749E6">
        <w:rPr>
          <w:rFonts w:ascii="Arial" w:hAnsi="Arial" w:cs="Arial"/>
        </w:rPr>
        <w:t>Zanella</w:t>
      </w:r>
      <w:proofErr w:type="spellEnd"/>
      <w:r w:rsidRPr="007749E6">
        <w:rPr>
          <w:rFonts w:ascii="Arial" w:hAnsi="Arial" w:cs="Arial"/>
        </w:rPr>
        <w:t xml:space="preserve"> Di Pietro órgão público é </w:t>
      </w:r>
      <w:proofErr w:type="gramStart"/>
      <w:r w:rsidRPr="007749E6">
        <w:rPr>
          <w:rFonts w:ascii="Arial" w:hAnsi="Arial" w:cs="Arial"/>
        </w:rPr>
        <w:t>“...</w:t>
      </w:r>
      <w:proofErr w:type="gramEnd"/>
      <w:r w:rsidRPr="007749E6">
        <w:rPr>
          <w:rFonts w:ascii="Arial" w:hAnsi="Arial" w:cs="Arial"/>
        </w:rPr>
        <w:t xml:space="preserve">uma </w:t>
      </w:r>
      <w:r>
        <w:rPr>
          <w:rFonts w:ascii="Arial" w:hAnsi="Arial" w:cs="Arial"/>
        </w:rPr>
        <w:t>unidade que congrega atribuições exercidas pelos agentes públicos que o integram com o objetivo de expressar a vontade do Estado.”</w:t>
      </w:r>
    </w:p>
    <w:p w:rsidR="007749E6" w:rsidRDefault="007749E6" w:rsidP="00B96ABE">
      <w:pPr>
        <w:pStyle w:val="PargrafodaLista"/>
        <w:spacing w:before="240"/>
        <w:ind w:right="-1"/>
        <w:jc w:val="both"/>
        <w:rPr>
          <w:rFonts w:ascii="Arial" w:hAnsi="Arial" w:cs="Arial"/>
        </w:rPr>
      </w:pPr>
      <w:r>
        <w:rPr>
          <w:rFonts w:ascii="Arial" w:hAnsi="Arial" w:cs="Arial"/>
        </w:rPr>
        <w:t>Os órgãos são parcelas do todo (Estado)</w:t>
      </w:r>
      <w:r w:rsidR="00E93CD8">
        <w:rPr>
          <w:rFonts w:ascii="Arial" w:hAnsi="Arial" w:cs="Arial"/>
        </w:rPr>
        <w:t xml:space="preserve">. Portanto, </w:t>
      </w:r>
      <w:proofErr w:type="gramStart"/>
      <w:r w:rsidR="00E93CD8">
        <w:rPr>
          <w:rFonts w:ascii="Arial" w:hAnsi="Arial" w:cs="Arial"/>
        </w:rPr>
        <w:t>os órgãos não tem</w:t>
      </w:r>
      <w:proofErr w:type="gramEnd"/>
      <w:r w:rsidR="00E93CD8">
        <w:rPr>
          <w:rFonts w:ascii="Arial" w:hAnsi="Arial" w:cs="Arial"/>
        </w:rPr>
        <w:t xml:space="preserve"> personalidade jurídica própria, já que integram a estrutura da Administração direta, ao contrário da entidade, que constitui a “unidade de atuação dotada de personalidade jurídica”.</w:t>
      </w:r>
    </w:p>
    <w:p w:rsidR="00E93CD8" w:rsidRDefault="00E93CD8" w:rsidP="00B96ABE">
      <w:pPr>
        <w:pStyle w:val="PargrafodaLista"/>
        <w:spacing w:before="240"/>
        <w:ind w:right="-1"/>
        <w:jc w:val="both"/>
        <w:rPr>
          <w:rFonts w:ascii="Arial" w:hAnsi="Arial" w:cs="Arial"/>
          <w:color w:val="000000"/>
          <w:sz w:val="23"/>
          <w:szCs w:val="23"/>
        </w:rPr>
      </w:pPr>
      <w:r>
        <w:rPr>
          <w:rFonts w:ascii="Arial" w:hAnsi="Arial" w:cs="Arial"/>
        </w:rPr>
        <w:lastRenderedPageBreak/>
        <w:t xml:space="preserve">Para Celso Antonio Bandeira de Mello os órgãos da </w:t>
      </w:r>
      <w:r w:rsidRPr="001E2FD9">
        <w:rPr>
          <w:rFonts w:ascii="Arial" w:hAnsi="Arial" w:cs="Arial"/>
          <w:color w:val="000000"/>
          <w:sz w:val="23"/>
          <w:szCs w:val="23"/>
        </w:rPr>
        <w:t>“nada mais significam que círculos de atribuições, os feixes individuais de poderes funcionais repartidos no interior da personalidade estatal e expressados através dos agentes neles providos”</w:t>
      </w:r>
      <w:r>
        <w:rPr>
          <w:rFonts w:ascii="Arial" w:hAnsi="Arial" w:cs="Arial"/>
          <w:color w:val="000000"/>
          <w:sz w:val="23"/>
          <w:szCs w:val="23"/>
        </w:rPr>
        <w:t>.</w:t>
      </w:r>
    </w:p>
    <w:p w:rsidR="00E93CD8" w:rsidRDefault="00E93CD8" w:rsidP="00E93CD8">
      <w:pPr>
        <w:spacing w:before="240"/>
        <w:ind w:right="-1"/>
        <w:jc w:val="both"/>
        <w:rPr>
          <w:rFonts w:ascii="Arial" w:hAnsi="Arial" w:cs="Arial"/>
        </w:rPr>
      </w:pPr>
      <w:r>
        <w:rPr>
          <w:rFonts w:ascii="Arial" w:hAnsi="Arial" w:cs="Arial"/>
        </w:rPr>
        <w:t xml:space="preserve">Da mesma </w:t>
      </w:r>
      <w:r w:rsidR="00510FAC">
        <w:rPr>
          <w:rFonts w:ascii="Arial" w:hAnsi="Arial" w:cs="Arial"/>
        </w:rPr>
        <w:t>forma, existem teorias acerca da natureza dos órgãos públicos:</w:t>
      </w:r>
    </w:p>
    <w:p w:rsidR="00510FAC" w:rsidRDefault="00510FAC" w:rsidP="00E93CD8">
      <w:pPr>
        <w:spacing w:before="240"/>
        <w:ind w:right="-1"/>
        <w:jc w:val="both"/>
        <w:rPr>
          <w:rFonts w:ascii="Arial" w:hAnsi="Arial" w:cs="Arial"/>
        </w:rPr>
      </w:pPr>
      <w:r>
        <w:rPr>
          <w:rFonts w:ascii="Arial" w:hAnsi="Arial" w:cs="Arial"/>
        </w:rPr>
        <w:t xml:space="preserve">TEORIA SUBJETIVA: </w:t>
      </w:r>
      <w:r w:rsidR="00B67294">
        <w:rPr>
          <w:rFonts w:ascii="Arial" w:hAnsi="Arial" w:cs="Arial"/>
        </w:rPr>
        <w:t>os órgãos são os agentes públicos. Desaparecendo os funcionários, deixa de existir o órgão. Esta é a sua falha.</w:t>
      </w:r>
    </w:p>
    <w:p w:rsidR="00B67294" w:rsidRDefault="00B67294" w:rsidP="00E93CD8">
      <w:pPr>
        <w:spacing w:before="240"/>
        <w:ind w:right="-1"/>
        <w:jc w:val="both"/>
        <w:rPr>
          <w:rFonts w:ascii="Arial" w:hAnsi="Arial" w:cs="Arial"/>
        </w:rPr>
      </w:pPr>
      <w:r>
        <w:rPr>
          <w:rFonts w:ascii="Arial" w:hAnsi="Arial" w:cs="Arial"/>
        </w:rPr>
        <w:t>TEORIA OBJETIVA: o órgão é um conjunto de atribuições, inconfundível com o agente. Portanto, ainda que desapareça o agente, o órgão continua existindo. A crítica ocorre no sentido de que não tendo o órgão vontade própria, não há explicação de como manifesta sua vontade, que seria a própria vontade do Estado.</w:t>
      </w:r>
    </w:p>
    <w:p w:rsidR="00B67294" w:rsidRDefault="00B67294" w:rsidP="00E93CD8">
      <w:pPr>
        <w:spacing w:before="240"/>
        <w:ind w:right="-1"/>
        <w:jc w:val="both"/>
        <w:rPr>
          <w:rFonts w:ascii="Arial" w:hAnsi="Arial" w:cs="Arial"/>
        </w:rPr>
      </w:pPr>
      <w:r>
        <w:rPr>
          <w:rFonts w:ascii="Arial" w:hAnsi="Arial" w:cs="Arial"/>
        </w:rPr>
        <w:t>TEORIA ECLÉTICA: O órgão é formado pelo Agente e pelo Complexo de Atribuições. A teoria falha</w:t>
      </w:r>
      <w:proofErr w:type="gramStart"/>
      <w:r>
        <w:rPr>
          <w:rFonts w:ascii="Arial" w:hAnsi="Arial" w:cs="Arial"/>
        </w:rPr>
        <w:t xml:space="preserve"> pois</w:t>
      </w:r>
      <w:proofErr w:type="gramEnd"/>
      <w:r>
        <w:rPr>
          <w:rFonts w:ascii="Arial" w:hAnsi="Arial" w:cs="Arial"/>
        </w:rPr>
        <w:t xml:space="preserve"> entende que faltando um dos componentes o órgão deixa de existir.</w:t>
      </w:r>
    </w:p>
    <w:p w:rsidR="00B67294" w:rsidRDefault="00B67294" w:rsidP="00E93CD8">
      <w:pPr>
        <w:spacing w:before="240"/>
        <w:ind w:right="-1"/>
        <w:jc w:val="both"/>
        <w:rPr>
          <w:rFonts w:ascii="Arial" w:hAnsi="Arial" w:cs="Arial"/>
        </w:rPr>
      </w:pPr>
      <w:r>
        <w:rPr>
          <w:rFonts w:ascii="Arial" w:hAnsi="Arial" w:cs="Arial"/>
        </w:rPr>
        <w:t>Na doutrina atual, a teoria mais aceita é aquela que vê nos órgãos apenas um feixe de atribuições, uma unidade inconfundível com os agentes.</w:t>
      </w:r>
    </w:p>
    <w:p w:rsidR="00B67294" w:rsidRDefault="00B67294" w:rsidP="00E93CD8">
      <w:pPr>
        <w:spacing w:before="240"/>
        <w:ind w:right="-1"/>
        <w:jc w:val="both"/>
        <w:rPr>
          <w:rFonts w:ascii="Arial" w:hAnsi="Arial" w:cs="Arial"/>
          <w:color w:val="000000"/>
          <w:sz w:val="23"/>
          <w:szCs w:val="23"/>
        </w:rPr>
      </w:pPr>
      <w:r>
        <w:rPr>
          <w:rFonts w:ascii="Arial" w:hAnsi="Arial" w:cs="Arial"/>
        </w:rPr>
        <w:t xml:space="preserve">Para </w:t>
      </w:r>
      <w:proofErr w:type="spellStart"/>
      <w:r>
        <w:rPr>
          <w:rFonts w:ascii="Arial" w:hAnsi="Arial" w:cs="Arial"/>
        </w:rPr>
        <w:t>Hely</w:t>
      </w:r>
      <w:proofErr w:type="spellEnd"/>
      <w:r>
        <w:rPr>
          <w:rFonts w:ascii="Arial" w:hAnsi="Arial" w:cs="Arial"/>
        </w:rPr>
        <w:t xml:space="preserve"> Lopes Meirelles, </w:t>
      </w:r>
      <w:r w:rsidRPr="001E2FD9">
        <w:rPr>
          <w:rFonts w:ascii="Arial" w:hAnsi="Arial" w:cs="Arial"/>
          <w:color w:val="000000"/>
          <w:sz w:val="23"/>
          <w:szCs w:val="23"/>
        </w:rPr>
        <w:t>“cada órgão, com centro de competência governamental ou administrativa, tem necessariamente funções, cargos e agentes, mas é distinto desses elementos, que poder ser modificados, substituídos ou retirados sem supressão da unidade orgânica.</w:t>
      </w:r>
      <w:r>
        <w:rPr>
          <w:rFonts w:ascii="Arial" w:hAnsi="Arial" w:cs="Arial"/>
          <w:color w:val="000000"/>
          <w:sz w:val="23"/>
          <w:szCs w:val="23"/>
        </w:rPr>
        <w:t>”</w:t>
      </w:r>
    </w:p>
    <w:p w:rsidR="008C0E5D" w:rsidRDefault="001B4D12" w:rsidP="00FA269E">
      <w:pPr>
        <w:spacing w:before="240"/>
        <w:ind w:right="-1"/>
        <w:jc w:val="both"/>
        <w:rPr>
          <w:rFonts w:ascii="Arial" w:hAnsi="Arial" w:cs="Arial"/>
        </w:rPr>
      </w:pPr>
      <w:r>
        <w:rPr>
          <w:rFonts w:ascii="Arial" w:hAnsi="Arial" w:cs="Arial"/>
        </w:rPr>
        <w:t xml:space="preserve">Por fim, a classificação dos órgãos públicos definidas por Maria Sylvia </w:t>
      </w:r>
      <w:proofErr w:type="spellStart"/>
      <w:r>
        <w:rPr>
          <w:rFonts w:ascii="Arial" w:hAnsi="Arial" w:cs="Arial"/>
        </w:rPr>
        <w:t>Zanella</w:t>
      </w:r>
      <w:proofErr w:type="spellEnd"/>
      <w:r>
        <w:rPr>
          <w:rFonts w:ascii="Arial" w:hAnsi="Arial" w:cs="Arial"/>
        </w:rPr>
        <w:t xml:space="preserve"> Di Pietro é a seguinte:</w:t>
      </w:r>
    </w:p>
    <w:p w:rsidR="001B4D12" w:rsidRDefault="001B4D12" w:rsidP="00FA269E">
      <w:pPr>
        <w:spacing w:before="240"/>
        <w:ind w:right="-1"/>
        <w:jc w:val="both"/>
        <w:rPr>
          <w:rFonts w:ascii="Arial" w:hAnsi="Arial" w:cs="Arial"/>
        </w:rPr>
      </w:pPr>
      <w:r>
        <w:rPr>
          <w:rFonts w:ascii="Arial" w:hAnsi="Arial" w:cs="Arial"/>
        </w:rPr>
        <w:t xml:space="preserve">QUANTO À ESFERA DE AÇÃO: Existem </w:t>
      </w:r>
      <w:proofErr w:type="gramStart"/>
      <w:r>
        <w:rPr>
          <w:rFonts w:ascii="Arial" w:hAnsi="Arial" w:cs="Arial"/>
        </w:rPr>
        <w:t>os Centrais (Ministérios, Secretarias)</w:t>
      </w:r>
      <w:proofErr w:type="gramEnd"/>
      <w:r>
        <w:rPr>
          <w:rFonts w:ascii="Arial" w:hAnsi="Arial" w:cs="Arial"/>
        </w:rPr>
        <w:t xml:space="preserve"> e os Locais (Delegacias, Postos de Saúde).</w:t>
      </w:r>
    </w:p>
    <w:p w:rsidR="001B4D12" w:rsidRDefault="001B4D12" w:rsidP="00FA269E">
      <w:pPr>
        <w:spacing w:before="240"/>
        <w:ind w:right="-1"/>
        <w:jc w:val="both"/>
        <w:rPr>
          <w:rFonts w:ascii="Arial" w:hAnsi="Arial" w:cs="Arial"/>
        </w:rPr>
      </w:pPr>
      <w:r>
        <w:rPr>
          <w:rFonts w:ascii="Arial" w:hAnsi="Arial" w:cs="Arial"/>
        </w:rPr>
        <w:t>QUANTO À POSIÇÃO ESTATAL: São independentes (quan</w:t>
      </w:r>
      <w:r w:rsidR="0061262B">
        <w:rPr>
          <w:rFonts w:ascii="Arial" w:hAnsi="Arial" w:cs="Arial"/>
        </w:rPr>
        <w:t>do originários da Constituição Federal, três poderes, sujeitos apenas aos controles constitucionais); autônomos (São os que se localizam na cúpula da Administração, subordinados diretamente à chefia dos órgãos independentes); superiores (São órgãos de direção, controle e comando, mas sujeitos à subordinação e ao controle hierárquico de uma chefia); subalternos (são os subordinados hierarquicamente a órgãos superiores</w:t>
      </w:r>
      <w:r w:rsidR="00BD7E30">
        <w:rPr>
          <w:rFonts w:ascii="Arial" w:hAnsi="Arial" w:cs="Arial"/>
        </w:rPr>
        <w:t>)</w:t>
      </w:r>
      <w:r w:rsidR="0061262B">
        <w:rPr>
          <w:rFonts w:ascii="Arial" w:hAnsi="Arial" w:cs="Arial"/>
        </w:rPr>
        <w:t>.</w:t>
      </w:r>
    </w:p>
    <w:p w:rsidR="00BD7E30" w:rsidRDefault="00BD7E30" w:rsidP="00FA269E">
      <w:pPr>
        <w:spacing w:before="240"/>
        <w:ind w:right="-1"/>
        <w:jc w:val="both"/>
        <w:rPr>
          <w:rFonts w:ascii="Arial" w:hAnsi="Arial" w:cs="Arial"/>
        </w:rPr>
      </w:pPr>
      <w:r>
        <w:rPr>
          <w:rFonts w:ascii="Arial" w:hAnsi="Arial" w:cs="Arial"/>
        </w:rPr>
        <w:t>QUANTO À ESTRUTURA: São simples ou unitários (com um único centro de atribuições) e compostos (com vários órgãos).</w:t>
      </w:r>
    </w:p>
    <w:p w:rsidR="00BD7E30" w:rsidRDefault="00BD7E30" w:rsidP="00FA269E">
      <w:pPr>
        <w:spacing w:before="240"/>
        <w:ind w:right="-1"/>
        <w:jc w:val="both"/>
        <w:rPr>
          <w:rFonts w:ascii="Arial" w:hAnsi="Arial" w:cs="Arial"/>
        </w:rPr>
      </w:pPr>
      <w:r>
        <w:rPr>
          <w:rFonts w:ascii="Arial" w:hAnsi="Arial" w:cs="Arial"/>
        </w:rPr>
        <w:t>QUANTO À COMPOSIÇÃO: São singulares (possuem um único agente) e coletivos (com vários agentes)</w:t>
      </w:r>
    </w:p>
    <w:p w:rsidR="00BD7E30" w:rsidRDefault="00BD7E30" w:rsidP="00FA269E">
      <w:pPr>
        <w:spacing w:before="240"/>
        <w:ind w:right="-1"/>
        <w:jc w:val="both"/>
        <w:rPr>
          <w:rFonts w:ascii="Arial" w:hAnsi="Arial" w:cs="Arial"/>
        </w:rPr>
      </w:pPr>
    </w:p>
    <w:p w:rsidR="0061262B" w:rsidRDefault="0061262B" w:rsidP="00FA269E">
      <w:pPr>
        <w:spacing w:before="240"/>
        <w:ind w:right="-1"/>
        <w:jc w:val="both"/>
        <w:rPr>
          <w:rFonts w:ascii="Arial" w:hAnsi="Arial" w:cs="Arial"/>
        </w:rPr>
      </w:pPr>
    </w:p>
    <w:p w:rsidR="001B4D12" w:rsidRPr="007749E6" w:rsidRDefault="001B4D12" w:rsidP="00FA269E">
      <w:pPr>
        <w:spacing w:before="240"/>
        <w:ind w:right="-1"/>
        <w:jc w:val="both"/>
        <w:rPr>
          <w:rFonts w:ascii="Arial" w:hAnsi="Arial" w:cs="Arial"/>
        </w:rPr>
      </w:pPr>
      <w:r>
        <w:rPr>
          <w:rFonts w:ascii="Arial" w:hAnsi="Arial" w:cs="Arial"/>
        </w:rPr>
        <w:t xml:space="preserve"> </w:t>
      </w:r>
    </w:p>
    <w:sectPr w:rsidR="001B4D12" w:rsidRPr="007749E6" w:rsidSect="00AA1392">
      <w:pgSz w:w="11906" w:h="16838" w:code="9"/>
      <w:pgMar w:top="567" w:right="567" w:bottom="567" w:left="1134" w:header="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3DE" w:rsidRDefault="00FA03DE" w:rsidP="009465C9">
      <w:pPr>
        <w:spacing w:after="0" w:line="240" w:lineRule="auto"/>
      </w:pPr>
      <w:r>
        <w:separator/>
      </w:r>
    </w:p>
  </w:endnote>
  <w:endnote w:type="continuationSeparator" w:id="0">
    <w:p w:rsidR="00FA03DE" w:rsidRDefault="00FA03DE" w:rsidP="00946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3DE" w:rsidRDefault="00FA03DE" w:rsidP="009465C9">
      <w:pPr>
        <w:spacing w:after="0" w:line="240" w:lineRule="auto"/>
      </w:pPr>
      <w:r>
        <w:separator/>
      </w:r>
    </w:p>
  </w:footnote>
  <w:footnote w:type="continuationSeparator" w:id="0">
    <w:p w:rsidR="00FA03DE" w:rsidRDefault="00FA03DE" w:rsidP="009465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88E"/>
    <w:multiLevelType w:val="hybridMultilevel"/>
    <w:tmpl w:val="165633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CA7073"/>
    <w:multiLevelType w:val="hybridMultilevel"/>
    <w:tmpl w:val="7C1495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117A20"/>
    <w:multiLevelType w:val="hybridMultilevel"/>
    <w:tmpl w:val="07DC00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5369D"/>
    <w:multiLevelType w:val="hybridMultilevel"/>
    <w:tmpl w:val="DC3A4A4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94057C"/>
    <w:multiLevelType w:val="hybridMultilevel"/>
    <w:tmpl w:val="1E700C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134DB4"/>
    <w:multiLevelType w:val="hybridMultilevel"/>
    <w:tmpl w:val="92204FC0"/>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C86A71"/>
    <w:multiLevelType w:val="hybridMultilevel"/>
    <w:tmpl w:val="296807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A276C2"/>
    <w:multiLevelType w:val="hybridMultilevel"/>
    <w:tmpl w:val="842278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C41766"/>
    <w:multiLevelType w:val="hybridMultilevel"/>
    <w:tmpl w:val="7D2695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325C61"/>
    <w:multiLevelType w:val="hybridMultilevel"/>
    <w:tmpl w:val="B2948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977A48"/>
    <w:multiLevelType w:val="hybridMultilevel"/>
    <w:tmpl w:val="67B278DE"/>
    <w:lvl w:ilvl="0" w:tplc="8CB6C93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AB2101"/>
    <w:multiLevelType w:val="hybridMultilevel"/>
    <w:tmpl w:val="AB80EA12"/>
    <w:lvl w:ilvl="0" w:tplc="431CD8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DC1BA8"/>
    <w:multiLevelType w:val="hybridMultilevel"/>
    <w:tmpl w:val="53347DC8"/>
    <w:lvl w:ilvl="0" w:tplc="06D205EA">
      <w:start w:val="1"/>
      <w:numFmt w:val="bullet"/>
      <w:lvlText w:val=""/>
      <w:lvlJc w:val="left"/>
      <w:pPr>
        <w:ind w:left="1110" w:hanging="360"/>
      </w:pPr>
      <w:rPr>
        <w:rFonts w:ascii="Wingdings" w:eastAsia="Times New Roman" w:hAnsi="Wingdings" w:cs="Tahoma" w:hint="default"/>
      </w:rPr>
    </w:lvl>
    <w:lvl w:ilvl="1" w:tplc="04160003" w:tentative="1">
      <w:start w:val="1"/>
      <w:numFmt w:val="bullet"/>
      <w:lvlText w:val="o"/>
      <w:lvlJc w:val="left"/>
      <w:pPr>
        <w:ind w:left="1830" w:hanging="360"/>
      </w:pPr>
      <w:rPr>
        <w:rFonts w:ascii="Courier New" w:hAnsi="Courier New" w:cs="Courier New" w:hint="default"/>
      </w:rPr>
    </w:lvl>
    <w:lvl w:ilvl="2" w:tplc="04160005" w:tentative="1">
      <w:start w:val="1"/>
      <w:numFmt w:val="bullet"/>
      <w:lvlText w:val=""/>
      <w:lvlJc w:val="left"/>
      <w:pPr>
        <w:ind w:left="2550" w:hanging="360"/>
      </w:pPr>
      <w:rPr>
        <w:rFonts w:ascii="Wingdings" w:hAnsi="Wingdings" w:hint="default"/>
      </w:rPr>
    </w:lvl>
    <w:lvl w:ilvl="3" w:tplc="04160001" w:tentative="1">
      <w:start w:val="1"/>
      <w:numFmt w:val="bullet"/>
      <w:lvlText w:val=""/>
      <w:lvlJc w:val="left"/>
      <w:pPr>
        <w:ind w:left="3270" w:hanging="360"/>
      </w:pPr>
      <w:rPr>
        <w:rFonts w:ascii="Symbol" w:hAnsi="Symbol" w:hint="default"/>
      </w:rPr>
    </w:lvl>
    <w:lvl w:ilvl="4" w:tplc="04160003" w:tentative="1">
      <w:start w:val="1"/>
      <w:numFmt w:val="bullet"/>
      <w:lvlText w:val="o"/>
      <w:lvlJc w:val="left"/>
      <w:pPr>
        <w:ind w:left="3990" w:hanging="360"/>
      </w:pPr>
      <w:rPr>
        <w:rFonts w:ascii="Courier New" w:hAnsi="Courier New" w:cs="Courier New" w:hint="default"/>
      </w:rPr>
    </w:lvl>
    <w:lvl w:ilvl="5" w:tplc="04160005" w:tentative="1">
      <w:start w:val="1"/>
      <w:numFmt w:val="bullet"/>
      <w:lvlText w:val=""/>
      <w:lvlJc w:val="left"/>
      <w:pPr>
        <w:ind w:left="4710" w:hanging="360"/>
      </w:pPr>
      <w:rPr>
        <w:rFonts w:ascii="Wingdings" w:hAnsi="Wingdings" w:hint="default"/>
      </w:rPr>
    </w:lvl>
    <w:lvl w:ilvl="6" w:tplc="04160001" w:tentative="1">
      <w:start w:val="1"/>
      <w:numFmt w:val="bullet"/>
      <w:lvlText w:val=""/>
      <w:lvlJc w:val="left"/>
      <w:pPr>
        <w:ind w:left="5430" w:hanging="360"/>
      </w:pPr>
      <w:rPr>
        <w:rFonts w:ascii="Symbol" w:hAnsi="Symbol" w:hint="default"/>
      </w:rPr>
    </w:lvl>
    <w:lvl w:ilvl="7" w:tplc="04160003" w:tentative="1">
      <w:start w:val="1"/>
      <w:numFmt w:val="bullet"/>
      <w:lvlText w:val="o"/>
      <w:lvlJc w:val="left"/>
      <w:pPr>
        <w:ind w:left="6150" w:hanging="360"/>
      </w:pPr>
      <w:rPr>
        <w:rFonts w:ascii="Courier New" w:hAnsi="Courier New" w:cs="Courier New" w:hint="default"/>
      </w:rPr>
    </w:lvl>
    <w:lvl w:ilvl="8" w:tplc="04160005" w:tentative="1">
      <w:start w:val="1"/>
      <w:numFmt w:val="bullet"/>
      <w:lvlText w:val=""/>
      <w:lvlJc w:val="left"/>
      <w:pPr>
        <w:ind w:left="6870" w:hanging="360"/>
      </w:pPr>
      <w:rPr>
        <w:rFonts w:ascii="Wingdings" w:hAnsi="Wingdings" w:hint="default"/>
      </w:rPr>
    </w:lvl>
  </w:abstractNum>
  <w:abstractNum w:abstractNumId="13">
    <w:nsid w:val="4CCF55C5"/>
    <w:multiLevelType w:val="hybridMultilevel"/>
    <w:tmpl w:val="7640D8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29A25F4"/>
    <w:multiLevelType w:val="hybridMultilevel"/>
    <w:tmpl w:val="A3D6B6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AE7200D"/>
    <w:multiLevelType w:val="hybridMultilevel"/>
    <w:tmpl w:val="62CCB9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CCD7434"/>
    <w:multiLevelType w:val="hybridMultilevel"/>
    <w:tmpl w:val="91C6F7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68B2B25"/>
    <w:multiLevelType w:val="hybridMultilevel"/>
    <w:tmpl w:val="99B4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D145F29"/>
    <w:multiLevelType w:val="hybridMultilevel"/>
    <w:tmpl w:val="F4F03E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43F59B8"/>
    <w:multiLevelType w:val="hybridMultilevel"/>
    <w:tmpl w:val="8DCA1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9DD6940"/>
    <w:multiLevelType w:val="hybridMultilevel"/>
    <w:tmpl w:val="B2948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C187239"/>
    <w:multiLevelType w:val="hybridMultilevel"/>
    <w:tmpl w:val="8D2660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1"/>
  </w:num>
  <w:num w:numId="3">
    <w:abstractNumId w:val="16"/>
  </w:num>
  <w:num w:numId="4">
    <w:abstractNumId w:val="12"/>
  </w:num>
  <w:num w:numId="5">
    <w:abstractNumId w:val="1"/>
  </w:num>
  <w:num w:numId="6">
    <w:abstractNumId w:val="19"/>
  </w:num>
  <w:num w:numId="7">
    <w:abstractNumId w:val="4"/>
  </w:num>
  <w:num w:numId="8">
    <w:abstractNumId w:val="5"/>
  </w:num>
  <w:num w:numId="9">
    <w:abstractNumId w:val="2"/>
  </w:num>
  <w:num w:numId="10">
    <w:abstractNumId w:val="13"/>
  </w:num>
  <w:num w:numId="11">
    <w:abstractNumId w:val="8"/>
  </w:num>
  <w:num w:numId="12">
    <w:abstractNumId w:val="14"/>
  </w:num>
  <w:num w:numId="13">
    <w:abstractNumId w:val="6"/>
  </w:num>
  <w:num w:numId="14">
    <w:abstractNumId w:val="21"/>
  </w:num>
  <w:num w:numId="15">
    <w:abstractNumId w:val="15"/>
  </w:num>
  <w:num w:numId="16">
    <w:abstractNumId w:val="7"/>
  </w:num>
  <w:num w:numId="17">
    <w:abstractNumId w:val="9"/>
  </w:num>
  <w:num w:numId="18">
    <w:abstractNumId w:val="0"/>
  </w:num>
  <w:num w:numId="19">
    <w:abstractNumId w:val="3"/>
  </w:num>
  <w:num w:numId="20">
    <w:abstractNumId w:val="20"/>
  </w:num>
  <w:num w:numId="21">
    <w:abstractNumId w:val="1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5C633F"/>
    <w:rsid w:val="00001595"/>
    <w:rsid w:val="00003F8A"/>
    <w:rsid w:val="00050064"/>
    <w:rsid w:val="00087579"/>
    <w:rsid w:val="000C1E96"/>
    <w:rsid w:val="000E3FD1"/>
    <w:rsid w:val="000E6E1A"/>
    <w:rsid w:val="000F51CA"/>
    <w:rsid w:val="00103D4C"/>
    <w:rsid w:val="00136A84"/>
    <w:rsid w:val="00140BC1"/>
    <w:rsid w:val="001533C4"/>
    <w:rsid w:val="001609DA"/>
    <w:rsid w:val="001617E0"/>
    <w:rsid w:val="001678E9"/>
    <w:rsid w:val="00180F2B"/>
    <w:rsid w:val="001B232D"/>
    <w:rsid w:val="001B4D12"/>
    <w:rsid w:val="001C6BE5"/>
    <w:rsid w:val="001E5C4E"/>
    <w:rsid w:val="00272EC1"/>
    <w:rsid w:val="002738E6"/>
    <w:rsid w:val="00295DC7"/>
    <w:rsid w:val="002A1D37"/>
    <w:rsid w:val="002D62C8"/>
    <w:rsid w:val="002E13A8"/>
    <w:rsid w:val="002F47A2"/>
    <w:rsid w:val="0030635B"/>
    <w:rsid w:val="003107D3"/>
    <w:rsid w:val="00334953"/>
    <w:rsid w:val="00367B0E"/>
    <w:rsid w:val="00395F6E"/>
    <w:rsid w:val="003B1BF3"/>
    <w:rsid w:val="003C0765"/>
    <w:rsid w:val="00413EFB"/>
    <w:rsid w:val="00423C9E"/>
    <w:rsid w:val="00432F17"/>
    <w:rsid w:val="004362DA"/>
    <w:rsid w:val="004427C7"/>
    <w:rsid w:val="00454AF9"/>
    <w:rsid w:val="00472395"/>
    <w:rsid w:val="00497887"/>
    <w:rsid w:val="004A4CA4"/>
    <w:rsid w:val="004A65EE"/>
    <w:rsid w:val="004B03D7"/>
    <w:rsid w:val="004C221A"/>
    <w:rsid w:val="004F26CF"/>
    <w:rsid w:val="00510FAC"/>
    <w:rsid w:val="00514F6E"/>
    <w:rsid w:val="005172B5"/>
    <w:rsid w:val="00521EE3"/>
    <w:rsid w:val="00524C4F"/>
    <w:rsid w:val="00527D74"/>
    <w:rsid w:val="005366C5"/>
    <w:rsid w:val="005377B2"/>
    <w:rsid w:val="00540A39"/>
    <w:rsid w:val="0055541A"/>
    <w:rsid w:val="005C633F"/>
    <w:rsid w:val="005D410F"/>
    <w:rsid w:val="0061262B"/>
    <w:rsid w:val="00612A0B"/>
    <w:rsid w:val="00637923"/>
    <w:rsid w:val="00680CD7"/>
    <w:rsid w:val="00687BE8"/>
    <w:rsid w:val="006A72D9"/>
    <w:rsid w:val="006B6CC2"/>
    <w:rsid w:val="006C50B7"/>
    <w:rsid w:val="006D7D4F"/>
    <w:rsid w:val="00711345"/>
    <w:rsid w:val="00744D9D"/>
    <w:rsid w:val="007749E6"/>
    <w:rsid w:val="007A5219"/>
    <w:rsid w:val="007D585B"/>
    <w:rsid w:val="007E7E14"/>
    <w:rsid w:val="0080636A"/>
    <w:rsid w:val="00817A76"/>
    <w:rsid w:val="00824C19"/>
    <w:rsid w:val="0085265B"/>
    <w:rsid w:val="0087455D"/>
    <w:rsid w:val="00876344"/>
    <w:rsid w:val="008904D7"/>
    <w:rsid w:val="008B3EEA"/>
    <w:rsid w:val="008C0E5D"/>
    <w:rsid w:val="008D100F"/>
    <w:rsid w:val="008E0CC4"/>
    <w:rsid w:val="008F5121"/>
    <w:rsid w:val="009246DC"/>
    <w:rsid w:val="0093159E"/>
    <w:rsid w:val="00933465"/>
    <w:rsid w:val="0094586D"/>
    <w:rsid w:val="009465C9"/>
    <w:rsid w:val="0095422E"/>
    <w:rsid w:val="00967023"/>
    <w:rsid w:val="00972682"/>
    <w:rsid w:val="009754E6"/>
    <w:rsid w:val="00986CD6"/>
    <w:rsid w:val="009A6C7E"/>
    <w:rsid w:val="009B6C3B"/>
    <w:rsid w:val="009F19A0"/>
    <w:rsid w:val="00A14486"/>
    <w:rsid w:val="00A16783"/>
    <w:rsid w:val="00A57F34"/>
    <w:rsid w:val="00A80729"/>
    <w:rsid w:val="00A953CE"/>
    <w:rsid w:val="00AA1392"/>
    <w:rsid w:val="00AB40F8"/>
    <w:rsid w:val="00AC21F4"/>
    <w:rsid w:val="00AC77A0"/>
    <w:rsid w:val="00AD5139"/>
    <w:rsid w:val="00B10DBB"/>
    <w:rsid w:val="00B46AA5"/>
    <w:rsid w:val="00B67294"/>
    <w:rsid w:val="00B7630D"/>
    <w:rsid w:val="00B80423"/>
    <w:rsid w:val="00B921CD"/>
    <w:rsid w:val="00B96ABE"/>
    <w:rsid w:val="00BA782B"/>
    <w:rsid w:val="00BD2560"/>
    <w:rsid w:val="00BD7E30"/>
    <w:rsid w:val="00C25581"/>
    <w:rsid w:val="00C60615"/>
    <w:rsid w:val="00C739BD"/>
    <w:rsid w:val="00C75324"/>
    <w:rsid w:val="00D310C2"/>
    <w:rsid w:val="00D537EA"/>
    <w:rsid w:val="00D7092F"/>
    <w:rsid w:val="00D725A8"/>
    <w:rsid w:val="00D91215"/>
    <w:rsid w:val="00D9742C"/>
    <w:rsid w:val="00DC210D"/>
    <w:rsid w:val="00DE328B"/>
    <w:rsid w:val="00DF4878"/>
    <w:rsid w:val="00E23CC2"/>
    <w:rsid w:val="00E30076"/>
    <w:rsid w:val="00E50ADD"/>
    <w:rsid w:val="00E534C1"/>
    <w:rsid w:val="00E67A09"/>
    <w:rsid w:val="00E7044C"/>
    <w:rsid w:val="00E914E7"/>
    <w:rsid w:val="00E93CD8"/>
    <w:rsid w:val="00EA22C8"/>
    <w:rsid w:val="00EC4B21"/>
    <w:rsid w:val="00EC5BC3"/>
    <w:rsid w:val="00F1667B"/>
    <w:rsid w:val="00F5385F"/>
    <w:rsid w:val="00F570BD"/>
    <w:rsid w:val="00F63CF0"/>
    <w:rsid w:val="00F64F39"/>
    <w:rsid w:val="00F779D8"/>
    <w:rsid w:val="00FA03DE"/>
    <w:rsid w:val="00FA269E"/>
    <w:rsid w:val="00FF45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rules v:ext="edit">
        <o:r id="V:Rule11" type="connector" idref="#_x0000_s1045"/>
        <o:r id="V:Rule12" type="connector" idref="#_x0000_s1048"/>
        <o:r id="V:Rule13" type="connector" idref="#_x0000_s1047"/>
        <o:r id="V:Rule14" type="connector" idref="#_x0000_s1046"/>
        <o:r id="V:Rule15" type="connector" idref="#_x0000_s1051"/>
        <o:r id="V:Rule16" type="connector" idref="#_x0000_s1052"/>
        <o:r id="V:Rule17" type="connector" idref="#_x0000_s1054"/>
        <o:r id="V:Rule18" type="connector" idref="#_x0000_s1053"/>
        <o:r id="V:Rule19" type="connector" idref="#_x0000_s1049"/>
        <o:r id="V:Rule2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EE"/>
    <w:rPr>
      <w:rFonts w:cstheme="minorBidi"/>
    </w:rPr>
  </w:style>
  <w:style w:type="paragraph" w:styleId="Ttulo1">
    <w:name w:val="heading 1"/>
    <w:basedOn w:val="Normal"/>
    <w:next w:val="Normal"/>
    <w:link w:val="Ttulo1Char"/>
    <w:uiPriority w:val="9"/>
    <w:qFormat/>
    <w:rsid w:val="008E0C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E0C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A1392"/>
    <w:pPr>
      <w:ind w:left="720"/>
      <w:contextualSpacing/>
    </w:pPr>
  </w:style>
  <w:style w:type="paragraph" w:styleId="Textodenotaderodap">
    <w:name w:val="footnote text"/>
    <w:basedOn w:val="Normal"/>
    <w:link w:val="TextodenotaderodapChar"/>
    <w:uiPriority w:val="99"/>
    <w:semiHidden/>
    <w:unhideWhenUsed/>
    <w:rsid w:val="009465C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9465C9"/>
    <w:rPr>
      <w:rFonts w:cs="Times New Roman"/>
      <w:sz w:val="20"/>
      <w:szCs w:val="20"/>
    </w:rPr>
  </w:style>
  <w:style w:type="character" w:styleId="Refdenotaderodap">
    <w:name w:val="footnote reference"/>
    <w:basedOn w:val="Fontepargpadro"/>
    <w:uiPriority w:val="99"/>
    <w:semiHidden/>
    <w:unhideWhenUsed/>
    <w:rsid w:val="009465C9"/>
    <w:rPr>
      <w:rFonts w:cs="Times New Roman"/>
      <w:vertAlign w:val="superscript"/>
    </w:rPr>
  </w:style>
  <w:style w:type="character" w:styleId="Hyperlink">
    <w:name w:val="Hyperlink"/>
    <w:basedOn w:val="Fontepargpadro"/>
    <w:uiPriority w:val="99"/>
    <w:unhideWhenUsed/>
    <w:rsid w:val="003B1BF3"/>
    <w:rPr>
      <w:rFonts w:cs="Times New Roman"/>
      <w:color w:val="0000FF" w:themeColor="hyperlink"/>
      <w:u w:val="single"/>
    </w:rPr>
  </w:style>
  <w:style w:type="table" w:styleId="Tabelacomgrade">
    <w:name w:val="Table Grid"/>
    <w:basedOn w:val="Tabelanormal"/>
    <w:uiPriority w:val="59"/>
    <w:rsid w:val="00BA7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978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7887"/>
    <w:rPr>
      <w:rFonts w:ascii="Tahoma" w:hAnsi="Tahoma" w:cs="Tahoma"/>
      <w:sz w:val="16"/>
      <w:szCs w:val="16"/>
    </w:rPr>
  </w:style>
  <w:style w:type="character" w:styleId="nfase">
    <w:name w:val="Emphasis"/>
    <w:basedOn w:val="Fontepargpadro"/>
    <w:uiPriority w:val="20"/>
    <w:qFormat/>
    <w:rsid w:val="00E914E7"/>
    <w:rPr>
      <w:rFonts w:cs="Times New Roman"/>
      <w:i/>
      <w:iCs/>
    </w:rPr>
  </w:style>
  <w:style w:type="paragraph" w:styleId="NormalWeb">
    <w:name w:val="Normal (Web)"/>
    <w:basedOn w:val="Normal"/>
    <w:uiPriority w:val="99"/>
    <w:rsid w:val="00F63CF0"/>
    <w:pPr>
      <w:spacing w:before="100" w:beforeAutospacing="1" w:after="100" w:afterAutospacing="1" w:line="240" w:lineRule="auto"/>
    </w:pPr>
    <w:rPr>
      <w:rFonts w:ascii="Times New Roman" w:hAnsi="Times New Roman" w:cs="Times New Roman"/>
      <w:sz w:val="24"/>
      <w:szCs w:val="24"/>
      <w:lang w:eastAsia="pt-BR"/>
    </w:rPr>
  </w:style>
  <w:style w:type="character" w:styleId="Forte">
    <w:name w:val="Strong"/>
    <w:basedOn w:val="Fontepargpadro"/>
    <w:uiPriority w:val="22"/>
    <w:qFormat/>
    <w:rsid w:val="00334953"/>
    <w:rPr>
      <w:rFonts w:cs="Times New Roman"/>
      <w:b/>
      <w:bCs/>
    </w:rPr>
  </w:style>
  <w:style w:type="table" w:styleId="GradeMdia1-nfase5">
    <w:name w:val="Medium Grid 1 Accent 5"/>
    <w:basedOn w:val="Tabelanormal"/>
    <w:uiPriority w:val="67"/>
    <w:rsid w:val="001617E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rFonts w:cstheme="minorHAnsi"/>
        <w:b/>
        <w:bCs/>
      </w:rPr>
    </w:tblStylePr>
    <w:tblStylePr w:type="lastRow">
      <w:rPr>
        <w:rFonts w:cstheme="minorHAnsi"/>
        <w:b/>
        <w:bCs/>
      </w:rPr>
      <w:tblPr/>
      <w:tcPr>
        <w:tcBorders>
          <w:top w:val="single" w:sz="18" w:space="0" w:color="78C0D4" w:themeColor="accent5" w:themeTint="BF"/>
        </w:tcBorders>
      </w:tcPr>
    </w:tblStylePr>
    <w:tblStylePr w:type="firstCol">
      <w:rPr>
        <w:rFonts w:cstheme="minorHAnsi"/>
        <w:b/>
        <w:bCs/>
      </w:rPr>
    </w:tblStylePr>
    <w:tblStylePr w:type="lastCol">
      <w:rPr>
        <w:rFonts w:cstheme="minorHAnsi"/>
        <w:b/>
        <w:bCs/>
      </w:rPr>
    </w:tblStylePr>
    <w:tblStylePr w:type="band1Vert">
      <w:rPr>
        <w:rFonts w:cstheme="minorHAnsi"/>
      </w:rPr>
      <w:tblPr/>
      <w:tcPr>
        <w:shd w:val="clear" w:color="auto" w:fill="A5D5E2" w:themeFill="accent5" w:themeFillTint="7F"/>
      </w:tcPr>
    </w:tblStylePr>
    <w:tblStylePr w:type="band1Horz">
      <w:rPr>
        <w:rFonts w:cstheme="minorHAnsi"/>
      </w:rPr>
      <w:tblPr/>
      <w:tcPr>
        <w:shd w:val="clear" w:color="auto" w:fill="A5D5E2" w:themeFill="accent5" w:themeFillTint="7F"/>
      </w:tcPr>
    </w:tblStylePr>
  </w:style>
  <w:style w:type="paragraph" w:customStyle="1" w:styleId="BodyText3">
    <w:name w:val="Body Text+3"/>
    <w:basedOn w:val="Normal"/>
    <w:next w:val="Normal"/>
    <w:uiPriority w:val="99"/>
    <w:rsid w:val="008E0CC4"/>
    <w:pPr>
      <w:autoSpaceDE w:val="0"/>
      <w:autoSpaceDN w:val="0"/>
      <w:adjustRightInd w:val="0"/>
      <w:spacing w:after="0" w:line="240" w:lineRule="auto"/>
    </w:pPr>
    <w:rPr>
      <w:rFonts w:ascii="Times New Roman" w:hAnsi="Times New Roman" w:cs="Times New Roman"/>
      <w:sz w:val="24"/>
      <w:szCs w:val="24"/>
    </w:rPr>
  </w:style>
  <w:style w:type="paragraph" w:customStyle="1" w:styleId="List2">
    <w:name w:val="List+2"/>
    <w:basedOn w:val="Normal"/>
    <w:next w:val="Normal"/>
    <w:uiPriority w:val="99"/>
    <w:rsid w:val="008E0CC4"/>
    <w:pPr>
      <w:autoSpaceDE w:val="0"/>
      <w:autoSpaceDN w:val="0"/>
      <w:adjustRightInd w:val="0"/>
      <w:spacing w:after="0" w:line="240" w:lineRule="auto"/>
    </w:pPr>
    <w:rPr>
      <w:rFonts w:ascii="Times New Roman" w:hAnsi="Times New Roman" w:cs="Times New Roman"/>
      <w:sz w:val="24"/>
      <w:szCs w:val="24"/>
    </w:rPr>
  </w:style>
  <w:style w:type="character" w:customStyle="1" w:styleId="Ttulo1Char">
    <w:name w:val="Título 1 Char"/>
    <w:basedOn w:val="Fontepargpadro"/>
    <w:link w:val="Ttulo1"/>
    <w:uiPriority w:val="9"/>
    <w:rsid w:val="008E0CC4"/>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8E0CC4"/>
    <w:rPr>
      <w:rFonts w:asciiTheme="majorHAnsi" w:eastAsiaTheme="majorEastAsia" w:hAnsiTheme="majorHAnsi" w:cstheme="majorBidi"/>
      <w:b/>
      <w:bCs/>
      <w:color w:val="4F81BD" w:themeColor="accent1"/>
      <w:sz w:val="26"/>
      <w:szCs w:val="26"/>
    </w:rPr>
  </w:style>
  <w:style w:type="paragraph" w:styleId="Corpodetexto">
    <w:name w:val="Body Text"/>
    <w:basedOn w:val="Normal"/>
    <w:link w:val="CorpodetextoChar"/>
    <w:uiPriority w:val="99"/>
    <w:unhideWhenUsed/>
    <w:rsid w:val="008E0CC4"/>
    <w:pPr>
      <w:spacing w:after="120"/>
    </w:pPr>
    <w:rPr>
      <w:rFonts w:eastAsiaTheme="minorHAnsi"/>
    </w:rPr>
  </w:style>
  <w:style w:type="character" w:customStyle="1" w:styleId="CorpodetextoChar">
    <w:name w:val="Corpo de texto Char"/>
    <w:basedOn w:val="Fontepargpadro"/>
    <w:link w:val="Corpodetexto"/>
    <w:uiPriority w:val="99"/>
    <w:rsid w:val="008E0CC4"/>
    <w:rPr>
      <w:rFonts w:eastAsiaTheme="minorHAnsi" w:cstheme="minorBidi"/>
    </w:rPr>
  </w:style>
  <w:style w:type="paragraph" w:styleId="Recuodecorpodetexto2">
    <w:name w:val="Body Text Indent 2"/>
    <w:basedOn w:val="Normal"/>
    <w:link w:val="Recuodecorpodetexto2Char"/>
    <w:uiPriority w:val="99"/>
    <w:semiHidden/>
    <w:unhideWhenUsed/>
    <w:rsid w:val="008E0CC4"/>
    <w:pPr>
      <w:spacing w:after="120" w:line="480" w:lineRule="auto"/>
      <w:ind w:left="283"/>
    </w:pPr>
    <w:rPr>
      <w:rFonts w:eastAsiaTheme="minorHAnsi"/>
    </w:rPr>
  </w:style>
  <w:style w:type="character" w:customStyle="1" w:styleId="Recuodecorpodetexto2Char">
    <w:name w:val="Recuo de corpo de texto 2 Char"/>
    <w:basedOn w:val="Fontepargpadro"/>
    <w:link w:val="Recuodecorpodetexto2"/>
    <w:uiPriority w:val="99"/>
    <w:semiHidden/>
    <w:rsid w:val="008E0CC4"/>
    <w:rPr>
      <w:rFonts w:eastAsiaTheme="minorHAnsi" w:cstheme="minorBidi"/>
    </w:rPr>
  </w:style>
  <w:style w:type="paragraph" w:styleId="Recuodecorpodetexto">
    <w:name w:val="Body Text Indent"/>
    <w:basedOn w:val="Normal"/>
    <w:link w:val="RecuodecorpodetextoChar"/>
    <w:uiPriority w:val="99"/>
    <w:semiHidden/>
    <w:unhideWhenUsed/>
    <w:rsid w:val="008E0CC4"/>
    <w:pPr>
      <w:spacing w:after="120"/>
      <w:ind w:left="283"/>
    </w:pPr>
    <w:rPr>
      <w:rFonts w:eastAsiaTheme="minorHAnsi"/>
    </w:rPr>
  </w:style>
  <w:style w:type="character" w:customStyle="1" w:styleId="RecuodecorpodetextoChar">
    <w:name w:val="Recuo de corpo de texto Char"/>
    <w:basedOn w:val="Fontepargpadro"/>
    <w:link w:val="Recuodecorpodetexto"/>
    <w:uiPriority w:val="99"/>
    <w:semiHidden/>
    <w:rsid w:val="008E0CC4"/>
    <w:rPr>
      <w:rFonts w:eastAsiaTheme="minorHAnsi" w:cstheme="minorBidi"/>
    </w:rPr>
  </w:style>
</w:styles>
</file>

<file path=word/webSettings.xml><?xml version="1.0" encoding="utf-8"?>
<w:webSettings xmlns:r="http://schemas.openxmlformats.org/officeDocument/2006/relationships" xmlns:w="http://schemas.openxmlformats.org/wordprocessingml/2006/main">
  <w:divs>
    <w:div w:id="212306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Emendas/Emc/emc19.htm" TargetMode="External"/><Relationship Id="rId13" Type="http://schemas.openxmlformats.org/officeDocument/2006/relationships/hyperlink" Target="http://www.planalto.gov.br/ccivil_03/constituicao/Emendas/Emc/emc4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Emendas/Emc/emc1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Emendas/Emc/emc19.htm" TargetMode="External"/><Relationship Id="rId5" Type="http://schemas.openxmlformats.org/officeDocument/2006/relationships/webSettings" Target="webSettings.xml"/><Relationship Id="rId15" Type="http://schemas.openxmlformats.org/officeDocument/2006/relationships/hyperlink" Target="http://www.planalto.gov.br/ccivil_03/constituicao/Emendas/Emc/emc45.htm" TargetMode="External"/><Relationship Id="rId10" Type="http://schemas.openxmlformats.org/officeDocument/2006/relationships/hyperlink" Target="http://www.planalto.gov.br/ccivil_03/constituicao/Emendas/Emc/emc19.htm" TargetMode="External"/><Relationship Id="rId4" Type="http://schemas.openxmlformats.org/officeDocument/2006/relationships/settings" Target="settings.xml"/><Relationship Id="rId9" Type="http://schemas.openxmlformats.org/officeDocument/2006/relationships/hyperlink" Target="http://www.planalto.gov.br/ccivil_03/constituicao/Emendas/Emc/emc19.htm" TargetMode="External"/><Relationship Id="rId14" Type="http://schemas.openxmlformats.org/officeDocument/2006/relationships/hyperlink" Target="http://www.planalto.gov.br/ccivil_03/constituicao/Emendas/Emc/emc1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9B25BF-B150-4402-967B-3D0988F9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18</Pages>
  <Words>6997</Words>
  <Characters>41207</Characters>
  <Application>Microsoft Office Word</Application>
  <DocSecurity>0</DocSecurity>
  <Lines>343</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27</cp:revision>
  <dcterms:created xsi:type="dcterms:W3CDTF">2011-08-03T11:32:00Z</dcterms:created>
  <dcterms:modified xsi:type="dcterms:W3CDTF">2011-08-10T23:46:00Z</dcterms:modified>
</cp:coreProperties>
</file>